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497CA" w14:textId="77777777" w:rsidR="00C33E40" w:rsidRDefault="00C33E40" w:rsidP="00C33E40">
      <w:pPr>
        <w:spacing w:line="480" w:lineRule="auto"/>
        <w:jc w:val="center"/>
        <w:rPr>
          <w:rFonts w:ascii="Times New Roman" w:hAnsi="Times New Roman" w:cs="Times New Roman"/>
          <w:sz w:val="24"/>
          <w:szCs w:val="24"/>
        </w:rPr>
      </w:pPr>
    </w:p>
    <w:p w14:paraId="10F20E41" w14:textId="77777777" w:rsidR="00C33E40" w:rsidRDefault="00C33E40" w:rsidP="00C33E40">
      <w:pPr>
        <w:spacing w:line="480" w:lineRule="auto"/>
        <w:jc w:val="center"/>
        <w:rPr>
          <w:rFonts w:ascii="Times New Roman" w:hAnsi="Times New Roman" w:cs="Times New Roman"/>
          <w:sz w:val="24"/>
          <w:szCs w:val="24"/>
        </w:rPr>
      </w:pPr>
    </w:p>
    <w:p w14:paraId="3AB0F6EB" w14:textId="77777777" w:rsidR="00C33E40" w:rsidRDefault="00C33E40" w:rsidP="00C33E40">
      <w:pPr>
        <w:spacing w:line="480" w:lineRule="auto"/>
        <w:jc w:val="center"/>
        <w:rPr>
          <w:rFonts w:ascii="Times New Roman" w:hAnsi="Times New Roman" w:cs="Times New Roman"/>
          <w:sz w:val="24"/>
          <w:szCs w:val="24"/>
        </w:rPr>
      </w:pPr>
    </w:p>
    <w:p w14:paraId="5FFCBAAE" w14:textId="77777777" w:rsidR="00C33E40" w:rsidRDefault="00C33E40" w:rsidP="00C33E40">
      <w:pPr>
        <w:spacing w:line="480" w:lineRule="auto"/>
        <w:jc w:val="center"/>
        <w:rPr>
          <w:rFonts w:ascii="Times New Roman" w:hAnsi="Times New Roman" w:cs="Times New Roman"/>
          <w:sz w:val="24"/>
          <w:szCs w:val="24"/>
        </w:rPr>
      </w:pPr>
    </w:p>
    <w:p w14:paraId="5F8BACC2" w14:textId="31FD5D9A" w:rsidR="00C33E40" w:rsidRDefault="00E93BFA" w:rsidP="00C33E40">
      <w:pPr>
        <w:spacing w:line="480" w:lineRule="auto"/>
        <w:jc w:val="center"/>
        <w:rPr>
          <w:rFonts w:ascii="Times New Roman" w:hAnsi="Times New Roman" w:cs="Times New Roman"/>
          <w:sz w:val="24"/>
          <w:szCs w:val="24"/>
        </w:rPr>
      </w:pPr>
      <w:r w:rsidRPr="00C33E40">
        <w:rPr>
          <w:rFonts w:ascii="Times New Roman" w:hAnsi="Times New Roman" w:cs="Times New Roman"/>
          <w:sz w:val="24"/>
          <w:szCs w:val="24"/>
        </w:rPr>
        <w:t>Criminal Justice Racism</w:t>
      </w:r>
    </w:p>
    <w:p w14:paraId="0FDFFE4B" w14:textId="74A99F30" w:rsidR="00C33E40" w:rsidRDefault="00E93BFA" w:rsidP="00C33E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2A4CE6B4" w14:textId="11CA5185" w:rsidR="00C33E40" w:rsidRDefault="00E93BFA" w:rsidP="00C33E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19A624F9" w14:textId="51B314A6" w:rsidR="00C33E40" w:rsidRDefault="00E93BFA" w:rsidP="00C33E4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Date</w:t>
      </w:r>
    </w:p>
    <w:p w14:paraId="2DEFA453" w14:textId="77777777" w:rsidR="00C33E40" w:rsidRDefault="00C33E40" w:rsidP="00C33E40">
      <w:pPr>
        <w:spacing w:line="480" w:lineRule="auto"/>
        <w:rPr>
          <w:rFonts w:ascii="Times New Roman" w:hAnsi="Times New Roman" w:cs="Times New Roman"/>
          <w:sz w:val="24"/>
          <w:szCs w:val="24"/>
          <w:lang w:val="en-US"/>
        </w:rPr>
      </w:pPr>
    </w:p>
    <w:p w14:paraId="0C7A1633" w14:textId="77777777" w:rsidR="00C33E40" w:rsidRDefault="00C33E40" w:rsidP="00C33E40">
      <w:pPr>
        <w:spacing w:line="480" w:lineRule="auto"/>
        <w:rPr>
          <w:rFonts w:ascii="Times New Roman" w:hAnsi="Times New Roman" w:cs="Times New Roman"/>
          <w:sz w:val="24"/>
          <w:szCs w:val="24"/>
          <w:lang w:val="en-US"/>
        </w:rPr>
      </w:pPr>
    </w:p>
    <w:p w14:paraId="5085BFEB" w14:textId="77777777" w:rsidR="00C33E40" w:rsidRDefault="00C33E40" w:rsidP="00C33E40">
      <w:pPr>
        <w:spacing w:line="480" w:lineRule="auto"/>
        <w:rPr>
          <w:rFonts w:ascii="Times New Roman" w:hAnsi="Times New Roman" w:cs="Times New Roman"/>
          <w:sz w:val="24"/>
          <w:szCs w:val="24"/>
          <w:lang w:val="en-US"/>
        </w:rPr>
      </w:pPr>
    </w:p>
    <w:p w14:paraId="19A6444C" w14:textId="77777777" w:rsidR="00C33E40" w:rsidRDefault="00C33E40" w:rsidP="00C33E40">
      <w:pPr>
        <w:spacing w:line="480" w:lineRule="auto"/>
        <w:rPr>
          <w:rFonts w:ascii="Times New Roman" w:hAnsi="Times New Roman" w:cs="Times New Roman"/>
          <w:sz w:val="24"/>
          <w:szCs w:val="24"/>
          <w:lang w:val="en-US"/>
        </w:rPr>
      </w:pPr>
    </w:p>
    <w:p w14:paraId="259B00EF" w14:textId="77777777" w:rsidR="00C33E40" w:rsidRDefault="00C33E40" w:rsidP="00C33E40">
      <w:pPr>
        <w:spacing w:line="480" w:lineRule="auto"/>
        <w:rPr>
          <w:rFonts w:ascii="Times New Roman" w:hAnsi="Times New Roman" w:cs="Times New Roman"/>
          <w:sz w:val="24"/>
          <w:szCs w:val="24"/>
          <w:lang w:val="en-US"/>
        </w:rPr>
      </w:pPr>
    </w:p>
    <w:p w14:paraId="28140C57" w14:textId="77777777" w:rsidR="00C33E40" w:rsidRDefault="00C33E40" w:rsidP="00C33E40">
      <w:pPr>
        <w:spacing w:line="480" w:lineRule="auto"/>
        <w:rPr>
          <w:rFonts w:ascii="Times New Roman" w:hAnsi="Times New Roman" w:cs="Times New Roman"/>
          <w:sz w:val="24"/>
          <w:szCs w:val="24"/>
          <w:lang w:val="en-US"/>
        </w:rPr>
      </w:pPr>
    </w:p>
    <w:p w14:paraId="01DF8077" w14:textId="77777777" w:rsidR="00C33E40" w:rsidRDefault="00C33E40" w:rsidP="00C33E40">
      <w:pPr>
        <w:spacing w:line="480" w:lineRule="auto"/>
        <w:rPr>
          <w:rFonts w:ascii="Times New Roman" w:hAnsi="Times New Roman" w:cs="Times New Roman"/>
          <w:sz w:val="24"/>
          <w:szCs w:val="24"/>
          <w:lang w:val="en-US"/>
        </w:rPr>
      </w:pPr>
    </w:p>
    <w:p w14:paraId="74F555BF" w14:textId="77777777" w:rsidR="00C33E40" w:rsidRDefault="00C33E40" w:rsidP="00C33E40">
      <w:pPr>
        <w:spacing w:line="480" w:lineRule="auto"/>
        <w:rPr>
          <w:rFonts w:ascii="Times New Roman" w:hAnsi="Times New Roman" w:cs="Times New Roman"/>
          <w:sz w:val="24"/>
          <w:szCs w:val="24"/>
          <w:lang w:val="en-US"/>
        </w:rPr>
      </w:pPr>
    </w:p>
    <w:p w14:paraId="06E3AB1B" w14:textId="77777777" w:rsidR="00C33E40" w:rsidRDefault="00C33E40" w:rsidP="00C33E40">
      <w:pPr>
        <w:spacing w:line="480" w:lineRule="auto"/>
        <w:rPr>
          <w:rFonts w:ascii="Times New Roman" w:hAnsi="Times New Roman" w:cs="Times New Roman"/>
          <w:sz w:val="24"/>
          <w:szCs w:val="24"/>
          <w:lang w:val="en-US"/>
        </w:rPr>
      </w:pPr>
    </w:p>
    <w:p w14:paraId="00958626" w14:textId="03B8A1D0" w:rsidR="00C33E40" w:rsidRDefault="00C33E40" w:rsidP="00320B7E">
      <w:pPr>
        <w:spacing w:line="480" w:lineRule="auto"/>
        <w:rPr>
          <w:rFonts w:ascii="Times New Roman" w:hAnsi="Times New Roman" w:cs="Times New Roman"/>
          <w:sz w:val="24"/>
          <w:szCs w:val="24"/>
        </w:rPr>
      </w:pPr>
    </w:p>
    <w:p w14:paraId="66D58532" w14:textId="228F6912" w:rsidR="00C33E40" w:rsidRDefault="00E93BFA" w:rsidP="00320B7E">
      <w:pPr>
        <w:spacing w:line="480" w:lineRule="auto"/>
        <w:jc w:val="center"/>
        <w:rPr>
          <w:rFonts w:ascii="Times New Roman" w:hAnsi="Times New Roman" w:cs="Times New Roman"/>
          <w:sz w:val="24"/>
          <w:szCs w:val="24"/>
          <w:lang w:val="en-US"/>
        </w:rPr>
      </w:pPr>
      <w:r w:rsidRPr="00C33E40">
        <w:rPr>
          <w:rFonts w:ascii="Times New Roman" w:hAnsi="Times New Roman" w:cs="Times New Roman"/>
          <w:sz w:val="24"/>
          <w:szCs w:val="24"/>
        </w:rPr>
        <w:lastRenderedPageBreak/>
        <w:t>Criminal Justice Racism</w:t>
      </w:r>
    </w:p>
    <w:p w14:paraId="081AF78F" w14:textId="74868942"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Reading through criminal justice system reports involving criminal cases often appears like a bizarre adventure whereby nothing that is reported by the systems appears as it is and a circular thought process passes for </w:t>
      </w:r>
      <w:r>
        <w:rPr>
          <w:rFonts w:ascii="Times New Roman" w:hAnsi="Times New Roman" w:cs="Times New Roman"/>
          <w:sz w:val="24"/>
          <w:szCs w:val="24"/>
          <w:lang w:val="en-US"/>
        </w:rPr>
        <w:t xml:space="preserve">the sake of </w:t>
      </w:r>
      <w:r w:rsidRPr="00C33E40">
        <w:rPr>
          <w:rFonts w:ascii="Times New Roman" w:hAnsi="Times New Roman" w:cs="Times New Roman"/>
          <w:sz w:val="24"/>
          <w:szCs w:val="24"/>
          <w:lang w:val="en-US"/>
        </w:rPr>
        <w:t>analysis. According to Je</w:t>
      </w:r>
      <w:r w:rsidR="00F41F64">
        <w:rPr>
          <w:rFonts w:ascii="Times New Roman" w:hAnsi="Times New Roman" w:cs="Times New Roman"/>
          <w:sz w:val="24"/>
          <w:szCs w:val="24"/>
          <w:lang w:val="en-US"/>
        </w:rPr>
        <w:t xml:space="preserve">e-Lyn García &amp; Sharif </w:t>
      </w:r>
      <w:r w:rsidRPr="00C33E40">
        <w:rPr>
          <w:rFonts w:ascii="Times New Roman" w:hAnsi="Times New Roman" w:cs="Times New Roman"/>
          <w:sz w:val="24"/>
          <w:szCs w:val="24"/>
          <w:lang w:val="en-US"/>
        </w:rPr>
        <w:t>(2015)</w:t>
      </w:r>
      <w:r w:rsidR="00F41F64">
        <w:rPr>
          <w:rFonts w:ascii="Times New Roman" w:hAnsi="Times New Roman" w:cs="Times New Roman"/>
          <w:sz w:val="24"/>
          <w:szCs w:val="24"/>
          <w:lang w:val="en-US"/>
        </w:rPr>
        <w:t>,</w:t>
      </w:r>
      <w:r w:rsidRPr="00C33E40">
        <w:rPr>
          <w:rFonts w:ascii="Times New Roman" w:hAnsi="Times New Roman" w:cs="Times New Roman"/>
          <w:sz w:val="24"/>
          <w:szCs w:val="24"/>
          <w:lang w:val="en-US"/>
        </w:rPr>
        <w:t xml:space="preserve"> the </w:t>
      </w:r>
      <w:r>
        <w:rPr>
          <w:rFonts w:ascii="Times New Roman" w:hAnsi="Times New Roman" w:cs="Times New Roman"/>
          <w:sz w:val="24"/>
          <w:szCs w:val="24"/>
          <w:lang w:val="en-US"/>
        </w:rPr>
        <w:t>criminal justice system</w:t>
      </w:r>
      <w:r w:rsidRPr="00C33E40">
        <w:rPr>
          <w:rFonts w:ascii="Times New Roman" w:hAnsi="Times New Roman" w:cs="Times New Roman"/>
          <w:sz w:val="24"/>
          <w:szCs w:val="24"/>
          <w:lang w:val="en-US"/>
        </w:rPr>
        <w:t xml:space="preserve"> </w:t>
      </w:r>
      <w:r w:rsidR="00832136">
        <w:rPr>
          <w:rFonts w:ascii="Times New Roman" w:hAnsi="Times New Roman" w:cs="Times New Roman"/>
          <w:sz w:val="24"/>
          <w:szCs w:val="24"/>
          <w:lang w:val="en-US"/>
        </w:rPr>
        <w:t>guided by</w:t>
      </w:r>
      <w:r w:rsidRPr="00C33E40">
        <w:rPr>
          <w:rFonts w:ascii="Times New Roman" w:hAnsi="Times New Roman" w:cs="Times New Roman"/>
          <w:sz w:val="24"/>
          <w:szCs w:val="24"/>
          <w:lang w:val="en-US"/>
        </w:rPr>
        <w:t xml:space="preserve"> legal philosophy there appears to be a tendency of pretending that the real world we </w:t>
      </w:r>
      <w:r w:rsidR="00832136">
        <w:rPr>
          <w:rFonts w:ascii="Times New Roman" w:hAnsi="Times New Roman" w:cs="Times New Roman"/>
          <w:sz w:val="24"/>
          <w:szCs w:val="24"/>
          <w:lang w:val="en-US"/>
        </w:rPr>
        <w:t>are all familiar about</w:t>
      </w:r>
      <w:r w:rsidRPr="00C33E40">
        <w:rPr>
          <w:rFonts w:ascii="Times New Roman" w:hAnsi="Times New Roman" w:cs="Times New Roman"/>
          <w:sz w:val="24"/>
          <w:szCs w:val="24"/>
          <w:lang w:val="en-US"/>
        </w:rPr>
        <w:t xml:space="preserve"> is not the same </w:t>
      </w:r>
      <w:r w:rsidR="00832136">
        <w:rPr>
          <w:rFonts w:ascii="Times New Roman" w:hAnsi="Times New Roman" w:cs="Times New Roman"/>
          <w:sz w:val="24"/>
          <w:szCs w:val="24"/>
          <w:lang w:val="en-US"/>
        </w:rPr>
        <w:t xml:space="preserve">universe </w:t>
      </w:r>
      <w:r w:rsidRPr="00C33E40">
        <w:rPr>
          <w:rFonts w:ascii="Times New Roman" w:hAnsi="Times New Roman" w:cs="Times New Roman"/>
          <w:sz w:val="24"/>
          <w:szCs w:val="24"/>
          <w:lang w:val="en-US"/>
        </w:rPr>
        <w:t>in which the</w:t>
      </w:r>
      <w:r w:rsidR="00832136">
        <w:rPr>
          <w:rFonts w:ascii="Times New Roman" w:hAnsi="Times New Roman" w:cs="Times New Roman"/>
          <w:sz w:val="24"/>
          <w:szCs w:val="24"/>
          <w:lang w:val="en-US"/>
        </w:rPr>
        <w:t>se</w:t>
      </w:r>
      <w:r w:rsidRPr="00C33E40">
        <w:rPr>
          <w:rFonts w:ascii="Times New Roman" w:hAnsi="Times New Roman" w:cs="Times New Roman"/>
          <w:sz w:val="24"/>
          <w:szCs w:val="24"/>
          <w:lang w:val="en-US"/>
        </w:rPr>
        <w:t xml:space="preserve"> </w:t>
      </w:r>
      <w:r>
        <w:rPr>
          <w:rFonts w:ascii="Times New Roman" w:hAnsi="Times New Roman" w:cs="Times New Roman"/>
          <w:sz w:val="24"/>
          <w:szCs w:val="24"/>
          <w:lang w:val="en-US"/>
        </w:rPr>
        <w:t>systems are constructed</w:t>
      </w:r>
      <w:r w:rsidRPr="00C33E40">
        <w:rPr>
          <w:rFonts w:ascii="Times New Roman" w:hAnsi="Times New Roman" w:cs="Times New Roman"/>
          <w:sz w:val="24"/>
          <w:szCs w:val="24"/>
          <w:lang w:val="en-US"/>
        </w:rPr>
        <w:t>, as well as the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operation of</w:t>
      </w:r>
      <w:r w:rsidRPr="00C33E40">
        <w:rPr>
          <w:rFonts w:ascii="Times New Roman" w:hAnsi="Times New Roman" w:cs="Times New Roman"/>
          <w:sz w:val="24"/>
          <w:szCs w:val="24"/>
          <w:lang w:val="en-US"/>
        </w:rPr>
        <w:t xml:space="preserve"> law enforcemen</w:t>
      </w:r>
      <w:r>
        <w:rPr>
          <w:rFonts w:ascii="Times New Roman" w:hAnsi="Times New Roman" w:cs="Times New Roman"/>
          <w:sz w:val="24"/>
          <w:szCs w:val="24"/>
          <w:lang w:val="en-US"/>
        </w:rPr>
        <w:t>t systems.</w:t>
      </w:r>
      <w:r w:rsidRPr="00C33E40">
        <w:rPr>
          <w:rFonts w:ascii="Times New Roman" w:hAnsi="Times New Roman" w:cs="Times New Roman"/>
          <w:sz w:val="24"/>
          <w:szCs w:val="24"/>
          <w:lang w:val="en-US"/>
        </w:rPr>
        <w:t xml:space="preserve"> We live in "</w:t>
      </w:r>
      <w:r w:rsidR="00832136">
        <w:rPr>
          <w:rFonts w:ascii="Times New Roman" w:hAnsi="Times New Roman" w:cs="Times New Roman"/>
          <w:sz w:val="24"/>
          <w:szCs w:val="24"/>
          <w:lang w:val="en-US"/>
        </w:rPr>
        <w:t>a race-free world</w:t>
      </w:r>
      <w:r w:rsidRPr="00C33E40">
        <w:rPr>
          <w:rFonts w:ascii="Times New Roman" w:hAnsi="Times New Roman" w:cs="Times New Roman"/>
          <w:sz w:val="24"/>
          <w:szCs w:val="24"/>
          <w:lang w:val="en-US"/>
        </w:rPr>
        <w:t xml:space="preserve">” of a fabricated </w:t>
      </w:r>
      <w:r w:rsidR="00832136" w:rsidRPr="00832136">
        <w:rPr>
          <w:rFonts w:ascii="Times New Roman" w:hAnsi="Times New Roman" w:cs="Times New Roman"/>
          <w:sz w:val="24"/>
          <w:szCs w:val="24"/>
          <w:lang w:val="en-US"/>
        </w:rPr>
        <w:t>realn</w:t>
      </w:r>
      <w:r w:rsidR="00832136">
        <w:rPr>
          <w:rFonts w:ascii="Times New Roman" w:hAnsi="Times New Roman" w:cs="Times New Roman"/>
          <w:sz w:val="24"/>
          <w:szCs w:val="24"/>
          <w:lang w:val="en-US"/>
        </w:rPr>
        <w:t xml:space="preserve">ess </w:t>
      </w:r>
      <w:r w:rsidR="00832136" w:rsidRPr="00C33E40">
        <w:rPr>
          <w:rFonts w:ascii="Times New Roman" w:hAnsi="Times New Roman" w:cs="Times New Roman"/>
          <w:sz w:val="24"/>
          <w:szCs w:val="24"/>
          <w:lang w:val="en-US"/>
        </w:rPr>
        <w:t>in</w:t>
      </w:r>
      <w:r w:rsidRPr="00C33E40">
        <w:rPr>
          <w:rFonts w:ascii="Times New Roman" w:hAnsi="Times New Roman" w:cs="Times New Roman"/>
          <w:sz w:val="24"/>
          <w:szCs w:val="24"/>
          <w:lang w:val="en-US"/>
        </w:rPr>
        <w:t xml:space="preserve"> which many of the </w:t>
      </w:r>
      <w:r w:rsidR="00832136">
        <w:rPr>
          <w:rFonts w:ascii="Times New Roman" w:hAnsi="Times New Roman" w:cs="Times New Roman"/>
          <w:sz w:val="24"/>
          <w:szCs w:val="24"/>
          <w:lang w:val="en-US"/>
        </w:rPr>
        <w:t xml:space="preserve">police force </w:t>
      </w:r>
      <w:r w:rsidRPr="00C33E40">
        <w:rPr>
          <w:rFonts w:ascii="Times New Roman" w:hAnsi="Times New Roman" w:cs="Times New Roman"/>
          <w:sz w:val="24"/>
          <w:szCs w:val="24"/>
          <w:lang w:val="en-US"/>
        </w:rPr>
        <w:t xml:space="preserve">hardly perform on the principle of </w:t>
      </w:r>
      <w:r w:rsidR="00832136">
        <w:rPr>
          <w:rFonts w:ascii="Times New Roman" w:hAnsi="Times New Roman" w:cs="Times New Roman"/>
          <w:sz w:val="24"/>
          <w:szCs w:val="24"/>
          <w:lang w:val="en-US"/>
        </w:rPr>
        <w:t xml:space="preserve">thoughtfulness </w:t>
      </w:r>
      <w:r w:rsidRPr="00C33E40">
        <w:rPr>
          <w:rFonts w:ascii="Times New Roman" w:hAnsi="Times New Roman" w:cs="Times New Roman"/>
          <w:sz w:val="24"/>
          <w:szCs w:val="24"/>
          <w:lang w:val="en-US"/>
        </w:rPr>
        <w:t>of one’s rac</w:t>
      </w:r>
      <w:r w:rsidR="009B711C">
        <w:rPr>
          <w:rFonts w:ascii="Times New Roman" w:hAnsi="Times New Roman" w:cs="Times New Roman"/>
          <w:sz w:val="24"/>
          <w:szCs w:val="24"/>
          <w:lang w:val="en-US"/>
        </w:rPr>
        <w:t>ial origin</w:t>
      </w:r>
      <w:r w:rsidRPr="00C33E40">
        <w:rPr>
          <w:rFonts w:ascii="Times New Roman" w:hAnsi="Times New Roman" w:cs="Times New Roman"/>
          <w:sz w:val="24"/>
          <w:szCs w:val="24"/>
          <w:lang w:val="en-US"/>
        </w:rPr>
        <w:t xml:space="preserve">, the facts surrounding a seizure or a search can be </w:t>
      </w:r>
      <w:r w:rsidRPr="00C33E40">
        <w:rPr>
          <w:rFonts w:ascii="Times New Roman" w:hAnsi="Times New Roman" w:cs="Times New Roman"/>
          <w:sz w:val="24"/>
          <w:szCs w:val="24"/>
          <w:lang w:val="en-US"/>
        </w:rPr>
        <w:t>conducted without looking the issue of race influence. Additionally, the cur</w:t>
      </w:r>
      <w:r w:rsidR="009B711C">
        <w:rPr>
          <w:rFonts w:ascii="Times New Roman" w:hAnsi="Times New Roman" w:cs="Times New Roman"/>
          <w:sz w:val="24"/>
          <w:szCs w:val="24"/>
          <w:lang w:val="en-US"/>
        </w:rPr>
        <w:t>rent criminal justice system</w:t>
      </w:r>
      <w:r w:rsidRPr="00C33E40">
        <w:rPr>
          <w:rFonts w:ascii="Times New Roman" w:hAnsi="Times New Roman" w:cs="Times New Roman"/>
          <w:sz w:val="24"/>
          <w:szCs w:val="24"/>
          <w:lang w:val="en-US"/>
        </w:rPr>
        <w:t xml:space="preserve"> setting operates without proper application of constitutional mandate, and when it is done, it is unconcerned about the race. The c</w:t>
      </w:r>
      <w:r>
        <w:rPr>
          <w:rFonts w:ascii="Times New Roman" w:hAnsi="Times New Roman" w:cs="Times New Roman"/>
          <w:sz w:val="24"/>
          <w:szCs w:val="24"/>
          <w:lang w:val="en-US"/>
        </w:rPr>
        <w:t>riminal justice syst</w:t>
      </w:r>
      <w:r>
        <w:rPr>
          <w:rFonts w:ascii="Times New Roman" w:hAnsi="Times New Roman" w:cs="Times New Roman"/>
          <w:sz w:val="24"/>
          <w:szCs w:val="24"/>
          <w:lang w:val="en-US"/>
        </w:rPr>
        <w:t>em</w:t>
      </w:r>
      <w:r w:rsidRPr="00C33E40">
        <w:rPr>
          <w:rFonts w:ascii="Times New Roman" w:hAnsi="Times New Roman" w:cs="Times New Roman"/>
          <w:sz w:val="24"/>
          <w:szCs w:val="24"/>
          <w:lang w:val="en-US"/>
        </w:rPr>
        <w:t xml:space="preserve"> today is like a world where misuse of power by prosecutors and law enforcement is </w:t>
      </w:r>
      <w:r w:rsidR="009B711C">
        <w:rPr>
          <w:rFonts w:ascii="Times New Roman" w:hAnsi="Times New Roman" w:cs="Times New Roman"/>
          <w:sz w:val="24"/>
          <w:szCs w:val="24"/>
          <w:lang w:val="en-US"/>
        </w:rPr>
        <w:t>common</w:t>
      </w:r>
      <w:r w:rsidRPr="00C33E40">
        <w:rPr>
          <w:rFonts w:ascii="Times New Roman" w:hAnsi="Times New Roman" w:cs="Times New Roman"/>
          <w:sz w:val="24"/>
          <w:szCs w:val="24"/>
          <w:lang w:val="en-US"/>
        </w:rPr>
        <w:t xml:space="preserve"> to find, and people without respect to the location of their race hierarchy happen to be presumed as special individuals who can deny a search </w:t>
      </w:r>
      <w:r w:rsidR="009B711C" w:rsidRPr="00C33E40">
        <w:rPr>
          <w:rFonts w:ascii="Times New Roman" w:hAnsi="Times New Roman" w:cs="Times New Roman"/>
          <w:sz w:val="24"/>
          <w:szCs w:val="24"/>
          <w:lang w:val="en-US"/>
        </w:rPr>
        <w:t>warrant</w:t>
      </w:r>
      <w:r w:rsidRPr="00C33E40">
        <w:rPr>
          <w:rFonts w:ascii="Times New Roman" w:hAnsi="Times New Roman" w:cs="Times New Roman"/>
          <w:sz w:val="24"/>
          <w:szCs w:val="24"/>
          <w:lang w:val="en-US"/>
        </w:rPr>
        <w:t xml:space="preserve"> </w:t>
      </w:r>
      <w:r w:rsidR="009B711C">
        <w:rPr>
          <w:rFonts w:ascii="Times New Roman" w:hAnsi="Times New Roman" w:cs="Times New Roman"/>
          <w:sz w:val="24"/>
          <w:szCs w:val="24"/>
          <w:lang w:val="en-US"/>
        </w:rPr>
        <w:t>from a police officer</w:t>
      </w:r>
      <w:r w:rsidR="009B711C" w:rsidRPr="00C33E40">
        <w:rPr>
          <w:rFonts w:ascii="Times New Roman" w:hAnsi="Times New Roman" w:cs="Times New Roman"/>
          <w:sz w:val="24"/>
          <w:szCs w:val="24"/>
          <w:lang w:val="en-US"/>
        </w:rPr>
        <w:t xml:space="preserve"> without</w:t>
      </w:r>
      <w:r w:rsidRPr="00C33E40">
        <w:rPr>
          <w:rFonts w:ascii="Times New Roman" w:hAnsi="Times New Roman" w:cs="Times New Roman"/>
          <w:sz w:val="24"/>
          <w:szCs w:val="24"/>
          <w:lang w:val="en-US"/>
        </w:rPr>
        <w:t xml:space="preserve"> facing dire consequences.  The paper looks into </w:t>
      </w:r>
      <w:r>
        <w:rPr>
          <w:rFonts w:ascii="Times New Roman" w:hAnsi="Times New Roman" w:cs="Times New Roman"/>
          <w:sz w:val="24"/>
          <w:szCs w:val="24"/>
          <w:lang w:val="en-US"/>
        </w:rPr>
        <w:t>criminal justice racism</w:t>
      </w:r>
      <w:r w:rsidRPr="00C33E40">
        <w:rPr>
          <w:rFonts w:ascii="Times New Roman" w:hAnsi="Times New Roman" w:cs="Times New Roman"/>
          <w:sz w:val="24"/>
          <w:szCs w:val="24"/>
          <w:lang w:val="en-US"/>
        </w:rPr>
        <w:t xml:space="preserve">. </w:t>
      </w:r>
    </w:p>
    <w:p w14:paraId="7F7D1E4D" w14:textId="2584B3D9" w:rsid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The application of the law of </w:t>
      </w:r>
      <w:r w:rsidR="009B711C">
        <w:rPr>
          <w:rFonts w:ascii="Times New Roman" w:hAnsi="Times New Roman" w:cs="Times New Roman"/>
          <w:sz w:val="24"/>
          <w:szCs w:val="24"/>
          <w:lang w:val="en-US"/>
        </w:rPr>
        <w:t>unbiased</w:t>
      </w:r>
      <w:r w:rsidRPr="00C33E40">
        <w:rPr>
          <w:rFonts w:ascii="Times New Roman" w:hAnsi="Times New Roman" w:cs="Times New Roman"/>
          <w:sz w:val="24"/>
          <w:szCs w:val="24"/>
          <w:lang w:val="en-US"/>
        </w:rPr>
        <w:t xml:space="preserve"> </w:t>
      </w:r>
      <w:r w:rsidRPr="009B711C">
        <w:rPr>
          <w:rFonts w:ascii="Times New Roman" w:hAnsi="Times New Roman" w:cs="Times New Roman"/>
          <w:sz w:val="24"/>
          <w:szCs w:val="24"/>
          <w:lang w:val="en-US"/>
        </w:rPr>
        <w:t>protection</w:t>
      </w:r>
      <w:r w:rsidRPr="00C33E40">
        <w:rPr>
          <w:rFonts w:ascii="Times New Roman" w:hAnsi="Times New Roman" w:cs="Times New Roman"/>
          <w:sz w:val="24"/>
          <w:szCs w:val="24"/>
          <w:lang w:val="en-US"/>
        </w:rPr>
        <w:t xml:space="preserve"> </w:t>
      </w:r>
      <w:r w:rsidRPr="009B711C">
        <w:rPr>
          <w:rFonts w:ascii="Times New Roman" w:hAnsi="Times New Roman" w:cs="Times New Roman"/>
          <w:sz w:val="24"/>
          <w:szCs w:val="24"/>
          <w:lang w:val="en-US"/>
        </w:rPr>
        <w:t>jurisprudence</w:t>
      </w:r>
      <w:r w:rsidRPr="00C33E40">
        <w:rPr>
          <w:rFonts w:ascii="Times New Roman" w:hAnsi="Times New Roman" w:cs="Times New Roman"/>
          <w:sz w:val="24"/>
          <w:szCs w:val="24"/>
          <w:lang w:val="en-US"/>
        </w:rPr>
        <w:t xml:space="preserve"> when dealing with </w:t>
      </w:r>
      <w:r w:rsidR="009B711C">
        <w:rPr>
          <w:rFonts w:ascii="Times New Roman" w:hAnsi="Times New Roman" w:cs="Times New Roman"/>
          <w:sz w:val="24"/>
          <w:szCs w:val="24"/>
          <w:lang w:val="en-US"/>
        </w:rPr>
        <w:t xml:space="preserve">felony </w:t>
      </w:r>
      <w:r w:rsidRPr="00C33E40">
        <w:rPr>
          <w:rFonts w:ascii="Times New Roman" w:hAnsi="Times New Roman" w:cs="Times New Roman"/>
          <w:sz w:val="24"/>
          <w:szCs w:val="24"/>
          <w:lang w:val="en-US"/>
        </w:rPr>
        <w:t xml:space="preserve">cases is equally </w:t>
      </w:r>
      <w:r w:rsidR="009B711C">
        <w:rPr>
          <w:rFonts w:ascii="Times New Roman" w:hAnsi="Times New Roman" w:cs="Times New Roman"/>
          <w:sz w:val="24"/>
          <w:szCs w:val="24"/>
          <w:lang w:val="en-US"/>
        </w:rPr>
        <w:t xml:space="preserve">split up </w:t>
      </w:r>
      <w:r w:rsidRPr="00C33E40">
        <w:rPr>
          <w:rFonts w:ascii="Times New Roman" w:hAnsi="Times New Roman" w:cs="Times New Roman"/>
          <w:sz w:val="24"/>
          <w:szCs w:val="24"/>
          <w:lang w:val="en-US"/>
        </w:rPr>
        <w:t>from reality. Like many scholars have demonstrated</w:t>
      </w:r>
      <w:r w:rsidRPr="00C33E40">
        <w:rPr>
          <w:rFonts w:ascii="Times New Roman" w:hAnsi="Times New Roman" w:cs="Times New Roman"/>
          <w:sz w:val="24"/>
          <w:szCs w:val="24"/>
          <w:lang w:val="en-US"/>
        </w:rPr>
        <w:t>, the ruling of the court in “When the V. U</w:t>
      </w:r>
      <w:r w:rsidR="00B8291E">
        <w:rPr>
          <w:rFonts w:ascii="Times New Roman" w:hAnsi="Times New Roman" w:cs="Times New Roman"/>
          <w:sz w:val="24"/>
          <w:szCs w:val="24"/>
          <w:lang w:val="en-US"/>
        </w:rPr>
        <w:t>S</w:t>
      </w:r>
      <w:r w:rsidRPr="00C33E40">
        <w:rPr>
          <w:rFonts w:ascii="Times New Roman" w:hAnsi="Times New Roman" w:cs="Times New Roman"/>
          <w:sz w:val="24"/>
          <w:szCs w:val="24"/>
          <w:lang w:val="en-US"/>
        </w:rPr>
        <w:t xml:space="preserve">” disassociates </w:t>
      </w:r>
      <w:r w:rsidR="00B8291E">
        <w:rPr>
          <w:rFonts w:ascii="Times New Roman" w:hAnsi="Times New Roman" w:cs="Times New Roman"/>
          <w:sz w:val="24"/>
          <w:szCs w:val="24"/>
          <w:lang w:val="en-US"/>
        </w:rPr>
        <w:t>unbiased</w:t>
      </w:r>
      <w:r w:rsidRPr="00C33E40">
        <w:rPr>
          <w:rFonts w:ascii="Times New Roman" w:hAnsi="Times New Roman" w:cs="Times New Roman"/>
          <w:sz w:val="24"/>
          <w:szCs w:val="24"/>
          <w:lang w:val="en-US"/>
        </w:rPr>
        <w:t xml:space="preserve"> protection analytic thinking from the control of the police discretion</w:t>
      </w:r>
      <w:r w:rsidR="00B8291E">
        <w:rPr>
          <w:rFonts w:ascii="Times New Roman" w:hAnsi="Times New Roman" w:cs="Times New Roman"/>
          <w:sz w:val="24"/>
          <w:szCs w:val="24"/>
          <w:lang w:val="en-US"/>
        </w:rPr>
        <w:t xml:space="preserve"> based on the fourth amendment</w:t>
      </w:r>
      <w:r w:rsidRPr="00C33E40">
        <w:rPr>
          <w:rFonts w:ascii="Times New Roman" w:hAnsi="Times New Roman" w:cs="Times New Roman"/>
          <w:sz w:val="24"/>
          <w:szCs w:val="24"/>
          <w:lang w:val="en-US"/>
        </w:rPr>
        <w:t>. Moreover, when officers in charge of enforcing the la</w:t>
      </w:r>
      <w:r>
        <w:rPr>
          <w:rFonts w:ascii="Times New Roman" w:hAnsi="Times New Roman" w:cs="Times New Roman"/>
          <w:sz w:val="24"/>
          <w:szCs w:val="24"/>
          <w:lang w:val="en-US"/>
        </w:rPr>
        <w:t>w</w:t>
      </w:r>
      <w:r w:rsidRPr="00C33E40">
        <w:rPr>
          <w:rFonts w:ascii="Times New Roman" w:hAnsi="Times New Roman" w:cs="Times New Roman"/>
          <w:sz w:val="24"/>
          <w:szCs w:val="24"/>
          <w:lang w:val="en-US"/>
        </w:rPr>
        <w:t xml:space="preserve"> make use of express distinctio</w:t>
      </w:r>
      <w:r w:rsidRPr="00C33E40">
        <w:rPr>
          <w:rFonts w:ascii="Times New Roman" w:hAnsi="Times New Roman" w:cs="Times New Roman"/>
          <w:sz w:val="24"/>
          <w:szCs w:val="24"/>
          <w:lang w:val="en-US"/>
        </w:rPr>
        <w:t xml:space="preserve">ns based on racial groups instead of applying the stringent scrutiny. For instance, a case of the supreme court which involved a full apprehension on the principle of violating traffic rules whereby incarceration was not conducted as a penalty, </w:t>
      </w:r>
      <w:r w:rsidRPr="00C33E40">
        <w:rPr>
          <w:rFonts w:ascii="Times New Roman" w:hAnsi="Times New Roman" w:cs="Times New Roman"/>
          <w:sz w:val="24"/>
          <w:szCs w:val="24"/>
          <w:lang w:val="en-US"/>
        </w:rPr>
        <w:lastRenderedPageBreak/>
        <w:t>justice Sou</w:t>
      </w:r>
      <w:r w:rsidRPr="00C33E40">
        <w:rPr>
          <w:rFonts w:ascii="Times New Roman" w:hAnsi="Times New Roman" w:cs="Times New Roman"/>
          <w:sz w:val="24"/>
          <w:szCs w:val="24"/>
          <w:lang w:val="en-US"/>
        </w:rPr>
        <w:t xml:space="preserve">ter ruled that the issue of police overkill cannot be treated as offensive since the country is not facing an epidemic of unintended minor violation arrests. </w:t>
      </w:r>
    </w:p>
    <w:p w14:paraId="0D97DC47" w14:textId="7EF8BDF9"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It is clear that overwhelming empirical grounds are indicating unequal and unjust </w:t>
      </w:r>
      <w:r w:rsidR="00B8291E">
        <w:rPr>
          <w:rFonts w:ascii="Times New Roman" w:hAnsi="Times New Roman" w:cs="Times New Roman"/>
          <w:sz w:val="24"/>
          <w:szCs w:val="24"/>
          <w:lang w:val="en-US"/>
        </w:rPr>
        <w:t xml:space="preserve">discourse </w:t>
      </w:r>
      <w:r w:rsidRPr="00C33E40">
        <w:rPr>
          <w:rFonts w:ascii="Times New Roman" w:hAnsi="Times New Roman" w:cs="Times New Roman"/>
          <w:sz w:val="24"/>
          <w:szCs w:val="24"/>
          <w:lang w:val="en-US"/>
        </w:rPr>
        <w:t xml:space="preserve">in the criminal justice setting of African Americans as well as to the </w:t>
      </w:r>
      <w:r w:rsidR="00B8291E">
        <w:rPr>
          <w:rFonts w:ascii="Times New Roman" w:hAnsi="Times New Roman" w:cs="Times New Roman"/>
          <w:sz w:val="24"/>
          <w:szCs w:val="24"/>
          <w:lang w:val="en-US"/>
        </w:rPr>
        <w:t>little magnitude</w:t>
      </w:r>
      <w:r w:rsidRPr="00C33E40">
        <w:rPr>
          <w:rFonts w:ascii="Times New Roman" w:hAnsi="Times New Roman" w:cs="Times New Roman"/>
          <w:sz w:val="24"/>
          <w:szCs w:val="24"/>
          <w:lang w:val="en-US"/>
        </w:rPr>
        <w:t xml:space="preserve">, the Latinos (Bailey et al., 2017). Most of these injustices occur due to the United States of America’s </w:t>
      </w:r>
      <w:r w:rsidRPr="00B8291E">
        <w:rPr>
          <w:rFonts w:ascii="Times New Roman" w:hAnsi="Times New Roman" w:cs="Times New Roman"/>
          <w:sz w:val="24"/>
          <w:szCs w:val="24"/>
          <w:lang w:val="en-US"/>
        </w:rPr>
        <w:t>drug</w:t>
      </w:r>
      <w:r w:rsidRPr="00C33E40">
        <w:rPr>
          <w:rFonts w:ascii="Times New Roman" w:hAnsi="Times New Roman" w:cs="Times New Roman"/>
          <w:sz w:val="24"/>
          <w:szCs w:val="24"/>
          <w:lang w:val="en-US"/>
        </w:rPr>
        <w:t xml:space="preserve"> </w:t>
      </w:r>
      <w:r w:rsidR="00B8291E">
        <w:rPr>
          <w:rFonts w:ascii="Times New Roman" w:hAnsi="Times New Roman" w:cs="Times New Roman"/>
          <w:sz w:val="24"/>
          <w:szCs w:val="24"/>
          <w:lang w:val="en-US"/>
        </w:rPr>
        <w:t xml:space="preserve">social control </w:t>
      </w:r>
      <w:r w:rsidRPr="00C33E40">
        <w:rPr>
          <w:rFonts w:ascii="Times New Roman" w:hAnsi="Times New Roman" w:cs="Times New Roman"/>
          <w:sz w:val="24"/>
          <w:szCs w:val="24"/>
          <w:lang w:val="en-US"/>
        </w:rPr>
        <w:t xml:space="preserve">regulations. These regulations dictate the </w:t>
      </w:r>
      <w:r w:rsidR="00B8291E">
        <w:rPr>
          <w:rFonts w:ascii="Times New Roman" w:hAnsi="Times New Roman" w:cs="Times New Roman"/>
          <w:sz w:val="24"/>
          <w:szCs w:val="24"/>
          <w:lang w:val="en-US"/>
        </w:rPr>
        <w:t xml:space="preserve">principle </w:t>
      </w:r>
      <w:r w:rsidRPr="00C33E40">
        <w:rPr>
          <w:rFonts w:ascii="Times New Roman" w:hAnsi="Times New Roman" w:cs="Times New Roman"/>
          <w:sz w:val="24"/>
          <w:szCs w:val="24"/>
          <w:lang w:val="en-US"/>
        </w:rPr>
        <w:t>for a police officer to stop</w:t>
      </w:r>
      <w:r w:rsidR="00B8291E">
        <w:rPr>
          <w:rFonts w:ascii="Times New Roman" w:hAnsi="Times New Roman" w:cs="Times New Roman"/>
          <w:sz w:val="24"/>
          <w:szCs w:val="24"/>
          <w:lang w:val="en-US"/>
        </w:rPr>
        <w:t xml:space="preserve"> an individual</w:t>
      </w:r>
      <w:r w:rsidRPr="00C33E40">
        <w:rPr>
          <w:rFonts w:ascii="Times New Roman" w:hAnsi="Times New Roman" w:cs="Times New Roman"/>
          <w:sz w:val="24"/>
          <w:szCs w:val="24"/>
          <w:lang w:val="en-US"/>
        </w:rPr>
        <w:t>,</w:t>
      </w:r>
      <w:r w:rsidR="00B8291E">
        <w:rPr>
          <w:rFonts w:ascii="Times New Roman" w:hAnsi="Times New Roman" w:cs="Times New Roman"/>
          <w:sz w:val="24"/>
          <w:szCs w:val="24"/>
          <w:lang w:val="en-US"/>
        </w:rPr>
        <w:t xml:space="preserve"> conduct a</w:t>
      </w:r>
      <w:r w:rsidRPr="00C33E40">
        <w:rPr>
          <w:rFonts w:ascii="Times New Roman" w:hAnsi="Times New Roman" w:cs="Times New Roman"/>
          <w:sz w:val="24"/>
          <w:szCs w:val="24"/>
          <w:lang w:val="en-US"/>
        </w:rPr>
        <w:t xml:space="preserve"> search,</w:t>
      </w:r>
      <w:r>
        <w:rPr>
          <w:rFonts w:ascii="Times New Roman" w:hAnsi="Times New Roman" w:cs="Times New Roman"/>
          <w:sz w:val="24"/>
          <w:szCs w:val="24"/>
          <w:lang w:val="en-US"/>
        </w:rPr>
        <w:t xml:space="preserve"> and </w:t>
      </w:r>
      <w:r w:rsidRPr="00C33E40">
        <w:rPr>
          <w:rFonts w:ascii="Times New Roman" w:hAnsi="Times New Roman" w:cs="Times New Roman"/>
          <w:sz w:val="24"/>
          <w:szCs w:val="24"/>
          <w:lang w:val="en-US"/>
        </w:rPr>
        <w:t>apprehend</w:t>
      </w:r>
      <w:r>
        <w:rPr>
          <w:rFonts w:ascii="Times New Roman" w:hAnsi="Times New Roman" w:cs="Times New Roman"/>
          <w:sz w:val="24"/>
          <w:szCs w:val="24"/>
          <w:lang w:val="en-US"/>
        </w:rPr>
        <w:t xml:space="preserve"> so that</w:t>
      </w:r>
      <w:r w:rsidRPr="00C33E40">
        <w:rPr>
          <w:rFonts w:ascii="Times New Roman" w:hAnsi="Times New Roman" w:cs="Times New Roman"/>
          <w:sz w:val="24"/>
          <w:szCs w:val="24"/>
          <w:lang w:val="en-US"/>
        </w:rPr>
        <w:t xml:space="preserve"> the </w:t>
      </w:r>
      <w:r>
        <w:rPr>
          <w:rFonts w:ascii="Times New Roman" w:hAnsi="Times New Roman" w:cs="Times New Roman"/>
          <w:sz w:val="24"/>
          <w:szCs w:val="24"/>
          <w:lang w:val="en-US"/>
        </w:rPr>
        <w:t>systems can</w:t>
      </w:r>
      <w:r w:rsidRPr="00C33E40">
        <w:rPr>
          <w:rFonts w:ascii="Times New Roman" w:hAnsi="Times New Roman" w:cs="Times New Roman"/>
          <w:sz w:val="24"/>
          <w:szCs w:val="24"/>
          <w:lang w:val="en-US"/>
        </w:rPr>
        <w:t xml:space="preserve"> confine </w:t>
      </w:r>
      <w:r>
        <w:rPr>
          <w:rFonts w:ascii="Times New Roman" w:hAnsi="Times New Roman" w:cs="Times New Roman"/>
          <w:sz w:val="24"/>
          <w:szCs w:val="24"/>
          <w:lang w:val="en-US"/>
        </w:rPr>
        <w:t xml:space="preserve">and </w:t>
      </w:r>
      <w:r w:rsidRPr="00C33E40">
        <w:rPr>
          <w:rFonts w:ascii="Times New Roman" w:hAnsi="Times New Roman" w:cs="Times New Roman"/>
          <w:sz w:val="24"/>
          <w:szCs w:val="24"/>
          <w:lang w:val="en-US"/>
        </w:rPr>
        <w:t xml:space="preserve">disproportionate arrest for </w:t>
      </w:r>
      <w:r w:rsidR="00B8291E">
        <w:rPr>
          <w:rFonts w:ascii="Times New Roman" w:hAnsi="Times New Roman" w:cs="Times New Roman"/>
          <w:sz w:val="24"/>
          <w:szCs w:val="24"/>
          <w:lang w:val="en-US"/>
        </w:rPr>
        <w:t xml:space="preserve">people coming from </w:t>
      </w:r>
      <w:r w:rsidRPr="00C33E40">
        <w:rPr>
          <w:rFonts w:ascii="Times New Roman" w:hAnsi="Times New Roman" w:cs="Times New Roman"/>
          <w:sz w:val="24"/>
          <w:szCs w:val="24"/>
          <w:lang w:val="en-US"/>
        </w:rPr>
        <w:t xml:space="preserve">African American </w:t>
      </w:r>
      <w:r w:rsidR="00B8291E">
        <w:rPr>
          <w:rFonts w:ascii="Times New Roman" w:hAnsi="Times New Roman" w:cs="Times New Roman"/>
          <w:sz w:val="24"/>
          <w:szCs w:val="24"/>
          <w:lang w:val="en-US"/>
        </w:rPr>
        <w:t>community.</w:t>
      </w:r>
      <w:r w:rsidRPr="00C33E40">
        <w:rPr>
          <w:rFonts w:ascii="Times New Roman" w:hAnsi="Times New Roman" w:cs="Times New Roman"/>
          <w:sz w:val="24"/>
          <w:szCs w:val="24"/>
          <w:lang w:val="en-US"/>
        </w:rPr>
        <w:t xml:space="preserve"> Drug enforcement regulations are the same as the </w:t>
      </w:r>
      <w:r w:rsidR="00762BE9">
        <w:rPr>
          <w:rFonts w:ascii="Times New Roman" w:hAnsi="Times New Roman" w:cs="Times New Roman"/>
          <w:sz w:val="24"/>
          <w:szCs w:val="24"/>
          <w:lang w:val="en-US"/>
        </w:rPr>
        <w:t xml:space="preserve">vindication </w:t>
      </w:r>
      <w:r w:rsidRPr="00C33E40">
        <w:rPr>
          <w:rFonts w:ascii="Times New Roman" w:hAnsi="Times New Roman" w:cs="Times New Roman"/>
          <w:sz w:val="24"/>
          <w:szCs w:val="24"/>
          <w:lang w:val="en-US"/>
        </w:rPr>
        <w:t xml:space="preserve">given by the justice department headed by the Attorney General John Ashcroft for disproportionally numbers of African Americans accused of </w:t>
      </w:r>
      <w:r w:rsidR="00762BE9">
        <w:rPr>
          <w:rFonts w:ascii="Times New Roman" w:hAnsi="Times New Roman" w:cs="Times New Roman"/>
          <w:sz w:val="24"/>
          <w:szCs w:val="24"/>
          <w:lang w:val="en-US"/>
        </w:rPr>
        <w:t>death penalty</w:t>
      </w:r>
      <w:r w:rsidRPr="00C33E40">
        <w:rPr>
          <w:rFonts w:ascii="Times New Roman" w:hAnsi="Times New Roman" w:cs="Times New Roman"/>
          <w:sz w:val="24"/>
          <w:szCs w:val="24"/>
          <w:lang w:val="en-US"/>
        </w:rPr>
        <w:t xml:space="preserve"> qualified crimes. </w:t>
      </w:r>
    </w:p>
    <w:p w14:paraId="15EA5388" w14:textId="08E41573"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In the fields of domestic violence, the major concern is </w:t>
      </w:r>
      <w:r w:rsidR="00762BE9">
        <w:rPr>
          <w:rFonts w:ascii="Times New Roman" w:hAnsi="Times New Roman" w:cs="Times New Roman"/>
          <w:sz w:val="24"/>
          <w:szCs w:val="24"/>
          <w:lang w:val="en-US"/>
        </w:rPr>
        <w:t>shortage</w:t>
      </w:r>
      <w:r w:rsidRPr="00C33E40">
        <w:rPr>
          <w:rFonts w:ascii="Times New Roman" w:hAnsi="Times New Roman" w:cs="Times New Roman"/>
          <w:sz w:val="24"/>
          <w:szCs w:val="24"/>
          <w:lang w:val="en-US"/>
        </w:rPr>
        <w:t xml:space="preserve"> </w:t>
      </w:r>
      <w:r w:rsidRPr="00762BE9">
        <w:rPr>
          <w:rFonts w:ascii="Times New Roman" w:hAnsi="Times New Roman" w:cs="Times New Roman"/>
          <w:sz w:val="24"/>
          <w:szCs w:val="24"/>
          <w:lang w:val="en-US"/>
        </w:rPr>
        <w:t>of</w:t>
      </w:r>
      <w:r w:rsidRPr="00C33E40">
        <w:rPr>
          <w:rFonts w:ascii="Times New Roman" w:hAnsi="Times New Roman" w:cs="Times New Roman"/>
          <w:sz w:val="24"/>
          <w:szCs w:val="24"/>
          <w:lang w:val="en-US"/>
        </w:rPr>
        <w:t xml:space="preserve"> data, more so</w:t>
      </w:r>
      <w:r w:rsidRPr="00C33E40">
        <w:rPr>
          <w:rFonts w:ascii="Times New Roman" w:hAnsi="Times New Roman" w:cs="Times New Roman"/>
          <w:sz w:val="24"/>
          <w:szCs w:val="24"/>
          <w:lang w:val="en-US"/>
        </w:rPr>
        <w:t xml:space="preserve"> data analyzing the impacts of criminal </w:t>
      </w:r>
      <w:r w:rsidRPr="00762BE9">
        <w:rPr>
          <w:rFonts w:ascii="Times New Roman" w:hAnsi="Times New Roman" w:cs="Times New Roman"/>
          <w:sz w:val="24"/>
          <w:szCs w:val="24"/>
          <w:lang w:val="en-US"/>
        </w:rPr>
        <w:t>justice</w:t>
      </w:r>
      <w:r w:rsidRPr="00C33E40">
        <w:rPr>
          <w:rFonts w:ascii="Times New Roman" w:hAnsi="Times New Roman" w:cs="Times New Roman"/>
          <w:sz w:val="24"/>
          <w:szCs w:val="24"/>
          <w:lang w:val="en-US"/>
        </w:rPr>
        <w:t xml:space="preserve"> system treatment of children, men, and women who originate from marginalized areas due to class, immigrants or race status. To the contrary, various researches show general negative effects of modern drug enf</w:t>
      </w:r>
      <w:r w:rsidRPr="00C33E40">
        <w:rPr>
          <w:rFonts w:ascii="Times New Roman" w:hAnsi="Times New Roman" w:cs="Times New Roman"/>
          <w:sz w:val="24"/>
          <w:szCs w:val="24"/>
          <w:lang w:val="en-US"/>
        </w:rPr>
        <w:t>orcement regulations on the lives of individuals who are African American, especially those who live in poverty-stricken inner neighborhoods. These policies are hazardous to both</w:t>
      </w:r>
      <w:r>
        <w:rPr>
          <w:rFonts w:ascii="Times New Roman" w:hAnsi="Times New Roman" w:cs="Times New Roman"/>
          <w:sz w:val="24"/>
          <w:szCs w:val="24"/>
          <w:lang w:val="en-US"/>
        </w:rPr>
        <w:t xml:space="preserve"> people</w:t>
      </w:r>
      <w:r w:rsidRPr="00C33E40">
        <w:rPr>
          <w:rFonts w:ascii="Times New Roman" w:hAnsi="Times New Roman" w:cs="Times New Roman"/>
          <w:sz w:val="24"/>
          <w:szCs w:val="24"/>
          <w:lang w:val="en-US"/>
        </w:rPr>
        <w:t xml:space="preserve"> who take part in criminal acts as well as those who do not. </w:t>
      </w:r>
    </w:p>
    <w:p w14:paraId="599343AC" w14:textId="0F8168E7"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Looking at the issue of racial disparities I would adopt and maintain coherent flow to communicating the aim of this paper by focusing on the federal death </w:t>
      </w:r>
      <w:r w:rsidR="00762BE9">
        <w:rPr>
          <w:rFonts w:ascii="Times New Roman" w:hAnsi="Times New Roman" w:cs="Times New Roman"/>
          <w:sz w:val="24"/>
          <w:szCs w:val="24"/>
          <w:lang w:val="en-US"/>
        </w:rPr>
        <w:t>execution</w:t>
      </w:r>
      <w:r w:rsidRPr="00C33E40">
        <w:rPr>
          <w:rFonts w:ascii="Times New Roman" w:hAnsi="Times New Roman" w:cs="Times New Roman"/>
          <w:sz w:val="24"/>
          <w:szCs w:val="24"/>
          <w:lang w:val="en-US"/>
        </w:rPr>
        <w:t xml:space="preserve"> information, which acted as the foundation of </w:t>
      </w:r>
      <w:r w:rsidR="00762BE9">
        <w:rPr>
          <w:rFonts w:ascii="Times New Roman" w:hAnsi="Times New Roman" w:cs="Times New Roman"/>
          <w:sz w:val="24"/>
          <w:szCs w:val="24"/>
          <w:lang w:val="en-US"/>
        </w:rPr>
        <w:t xml:space="preserve">most African American people biased treatment. </w:t>
      </w:r>
      <w:r w:rsidRPr="00C33E40">
        <w:rPr>
          <w:rFonts w:ascii="Times New Roman" w:hAnsi="Times New Roman" w:cs="Times New Roman"/>
          <w:sz w:val="24"/>
          <w:szCs w:val="24"/>
          <w:lang w:val="en-US"/>
        </w:rPr>
        <w:t xml:space="preserve">Justice Department provided a survey that reviewed the cases concerning the federal death penalty. During this time, around early 2000, over 580 defendants were accused of crimes for which the </w:t>
      </w:r>
      <w:r w:rsidRPr="00C33E40">
        <w:rPr>
          <w:rFonts w:ascii="Times New Roman" w:hAnsi="Times New Roman" w:cs="Times New Roman"/>
          <w:sz w:val="24"/>
          <w:szCs w:val="24"/>
          <w:lang w:val="en-US"/>
        </w:rPr>
        <w:lastRenderedPageBreak/>
        <w:t>potential punishment would be a death penalty. Moreover, the</w:t>
      </w:r>
      <w:r w:rsidRPr="00C33E40">
        <w:rPr>
          <w:rFonts w:ascii="Times New Roman" w:hAnsi="Times New Roman" w:cs="Times New Roman"/>
          <w:sz w:val="24"/>
          <w:szCs w:val="24"/>
          <w:lang w:val="en-US"/>
        </w:rPr>
        <w:t xml:space="preserve"> survey revealed that 49% of the cases involved black American, 28% for the Hispanic, and only 20% of the cases involved whites (Armenta, 2017). Additionally, the survey demonstrated significant unequal racial treatment during </w:t>
      </w:r>
      <w:r w:rsidR="00762BE9">
        <w:rPr>
          <w:rFonts w:ascii="Times New Roman" w:hAnsi="Times New Roman" w:cs="Times New Roman"/>
          <w:sz w:val="24"/>
          <w:szCs w:val="24"/>
          <w:lang w:val="en-US"/>
        </w:rPr>
        <w:t>bargaining of the plea</w:t>
      </w:r>
      <w:r w:rsidRPr="00C33E40">
        <w:rPr>
          <w:rFonts w:ascii="Times New Roman" w:hAnsi="Times New Roman" w:cs="Times New Roman"/>
          <w:sz w:val="24"/>
          <w:szCs w:val="24"/>
          <w:lang w:val="en-US"/>
        </w:rPr>
        <w:t xml:space="preserve">. Many </w:t>
      </w:r>
      <w:r w:rsidR="00762BE9">
        <w:rPr>
          <w:rFonts w:ascii="Times New Roman" w:hAnsi="Times New Roman" w:cs="Times New Roman"/>
          <w:sz w:val="24"/>
          <w:szCs w:val="24"/>
          <w:lang w:val="en-US"/>
        </w:rPr>
        <w:t xml:space="preserve">suspects </w:t>
      </w:r>
      <w:r w:rsidRPr="00C33E40">
        <w:rPr>
          <w:rFonts w:ascii="Times New Roman" w:hAnsi="Times New Roman" w:cs="Times New Roman"/>
          <w:sz w:val="24"/>
          <w:szCs w:val="24"/>
          <w:lang w:val="en-US"/>
        </w:rPr>
        <w:t xml:space="preserve">in those cases, </w:t>
      </w:r>
      <w:r>
        <w:rPr>
          <w:rFonts w:ascii="Times New Roman" w:hAnsi="Times New Roman" w:cs="Times New Roman"/>
          <w:sz w:val="24"/>
          <w:szCs w:val="24"/>
          <w:lang w:val="en-US"/>
        </w:rPr>
        <w:t xml:space="preserve">in which </w:t>
      </w:r>
      <w:r w:rsidRPr="00C33E40">
        <w:rPr>
          <w:rFonts w:ascii="Times New Roman" w:hAnsi="Times New Roman" w:cs="Times New Roman"/>
          <w:sz w:val="24"/>
          <w:szCs w:val="24"/>
          <w:lang w:val="en-US"/>
        </w:rPr>
        <w:t>the Attorney General ordered a prosecution</w:t>
      </w:r>
      <w:r w:rsidR="00762BE9">
        <w:rPr>
          <w:rFonts w:ascii="Times New Roman" w:hAnsi="Times New Roman" w:cs="Times New Roman"/>
          <w:sz w:val="24"/>
          <w:szCs w:val="24"/>
          <w:lang w:val="en-US"/>
        </w:rPr>
        <w:t xml:space="preserve"> by death penalty</w:t>
      </w:r>
      <w:r w:rsidRPr="00C33E40">
        <w:rPr>
          <w:rFonts w:ascii="Times New Roman" w:hAnsi="Times New Roman" w:cs="Times New Roman"/>
          <w:sz w:val="24"/>
          <w:szCs w:val="24"/>
          <w:lang w:val="en-US"/>
        </w:rPr>
        <w:t xml:space="preserve">, were permitted a plea agreement </w:t>
      </w:r>
      <w:r w:rsidR="00762BE9">
        <w:rPr>
          <w:rFonts w:ascii="Times New Roman" w:hAnsi="Times New Roman" w:cs="Times New Roman"/>
          <w:sz w:val="24"/>
          <w:szCs w:val="24"/>
          <w:lang w:val="en-US"/>
        </w:rPr>
        <w:t xml:space="preserve">which </w:t>
      </w:r>
      <w:r w:rsidRPr="00C33E40">
        <w:rPr>
          <w:rFonts w:ascii="Times New Roman" w:hAnsi="Times New Roman" w:cs="Times New Roman"/>
          <w:sz w:val="24"/>
          <w:szCs w:val="24"/>
          <w:lang w:val="en-US"/>
        </w:rPr>
        <w:t xml:space="preserve">excluded them from </w:t>
      </w:r>
      <w:r w:rsidR="00762BE9">
        <w:rPr>
          <w:rFonts w:ascii="Times New Roman" w:hAnsi="Times New Roman" w:cs="Times New Roman"/>
          <w:sz w:val="24"/>
          <w:szCs w:val="24"/>
          <w:lang w:val="en-US"/>
        </w:rPr>
        <w:t>execution by death</w:t>
      </w:r>
      <w:r w:rsidRPr="00C33E40">
        <w:rPr>
          <w:rFonts w:ascii="Times New Roman" w:hAnsi="Times New Roman" w:cs="Times New Roman"/>
          <w:sz w:val="24"/>
          <w:szCs w:val="24"/>
          <w:lang w:val="en-US"/>
        </w:rPr>
        <w:t xml:space="preserve">. Out of all the people who entered into a successful plea agreement, only 26% were African American, and 29% were Hispanic defendants, unlike the 48% that was allowed to the white defendants. In the survey, it was realized that over 19% of defendants had </w:t>
      </w:r>
      <w:r w:rsidRPr="00C33E40">
        <w:rPr>
          <w:rFonts w:ascii="Times New Roman" w:hAnsi="Times New Roman" w:cs="Times New Roman"/>
          <w:sz w:val="24"/>
          <w:szCs w:val="24"/>
          <w:lang w:val="en-US"/>
        </w:rPr>
        <w:t xml:space="preserve">been put under the federal death sentence, 69% were whites while 5% were Hispanic defendants. </w:t>
      </w:r>
    </w:p>
    <w:p w14:paraId="01981154" w14:textId="16A359EF"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The racial differences evidenced in federal death </w:t>
      </w:r>
      <w:r w:rsidR="00762BE9">
        <w:rPr>
          <w:rFonts w:ascii="Times New Roman" w:hAnsi="Times New Roman" w:cs="Times New Roman"/>
          <w:sz w:val="24"/>
          <w:szCs w:val="24"/>
          <w:lang w:val="en-US"/>
        </w:rPr>
        <w:t>execution</w:t>
      </w:r>
      <w:r w:rsidRPr="00C33E40">
        <w:rPr>
          <w:rFonts w:ascii="Times New Roman" w:hAnsi="Times New Roman" w:cs="Times New Roman"/>
          <w:sz w:val="24"/>
          <w:szCs w:val="24"/>
          <w:lang w:val="en-US"/>
        </w:rPr>
        <w:t xml:space="preserve"> data were inconsistent with the state death penalty information. When the survey incorporated the sta</w:t>
      </w:r>
      <w:r w:rsidRPr="00C33E40">
        <w:rPr>
          <w:rFonts w:ascii="Times New Roman" w:hAnsi="Times New Roman" w:cs="Times New Roman"/>
          <w:sz w:val="24"/>
          <w:szCs w:val="24"/>
          <w:lang w:val="en-US"/>
        </w:rPr>
        <w:t xml:space="preserve">te, data realized that </w:t>
      </w:r>
      <w:r>
        <w:rPr>
          <w:rFonts w:ascii="Times New Roman" w:hAnsi="Times New Roman" w:cs="Times New Roman"/>
          <w:sz w:val="24"/>
          <w:szCs w:val="24"/>
          <w:lang w:val="en-US"/>
        </w:rPr>
        <w:t>42</w:t>
      </w:r>
      <w:r w:rsidRPr="00C33E40">
        <w:rPr>
          <w:rFonts w:ascii="Times New Roman" w:hAnsi="Times New Roman" w:cs="Times New Roman"/>
          <w:sz w:val="24"/>
          <w:szCs w:val="24"/>
          <w:lang w:val="en-US"/>
        </w:rPr>
        <w:t xml:space="preserve">% of the defendants </w:t>
      </w:r>
      <w:r>
        <w:rPr>
          <w:rFonts w:ascii="Times New Roman" w:hAnsi="Times New Roman" w:cs="Times New Roman"/>
          <w:sz w:val="24"/>
          <w:szCs w:val="24"/>
          <w:lang w:val="en-US"/>
        </w:rPr>
        <w:t xml:space="preserve">who </w:t>
      </w:r>
      <w:r w:rsidRPr="00C33E40">
        <w:rPr>
          <w:rFonts w:ascii="Times New Roman" w:hAnsi="Times New Roman" w:cs="Times New Roman"/>
          <w:sz w:val="24"/>
          <w:szCs w:val="24"/>
          <w:lang w:val="en-US"/>
        </w:rPr>
        <w:t xml:space="preserve">were waiting for execution were white, and </w:t>
      </w:r>
      <w:r>
        <w:rPr>
          <w:rFonts w:ascii="Times New Roman" w:hAnsi="Times New Roman" w:cs="Times New Roman"/>
          <w:sz w:val="24"/>
          <w:szCs w:val="24"/>
          <w:lang w:val="en-US"/>
        </w:rPr>
        <w:t>55</w:t>
      </w:r>
      <w:r w:rsidRPr="00C33E40">
        <w:rPr>
          <w:rFonts w:ascii="Times New Roman" w:hAnsi="Times New Roman" w:cs="Times New Roman"/>
          <w:sz w:val="24"/>
          <w:szCs w:val="24"/>
          <w:lang w:val="en-US"/>
        </w:rPr>
        <w:t xml:space="preserve">% of the defendants were African American. The negative implications of racial differences in incarcerations and arrests are not limited to those individuals who </w:t>
      </w:r>
      <w:r w:rsidRPr="00C33E40">
        <w:rPr>
          <w:rFonts w:ascii="Times New Roman" w:hAnsi="Times New Roman" w:cs="Times New Roman"/>
          <w:sz w:val="24"/>
          <w:szCs w:val="24"/>
          <w:lang w:val="en-US"/>
        </w:rPr>
        <w:t xml:space="preserve">were searched, arrested, or the incarcerated persons, but rather, the implications are extended to the whole community. </w:t>
      </w:r>
    </w:p>
    <w:p w14:paraId="41DD6FF3" w14:textId="24592467"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I would mobilize around the issue of racial disparities and discontents in </w:t>
      </w:r>
      <w:r>
        <w:rPr>
          <w:rFonts w:ascii="Times New Roman" w:hAnsi="Times New Roman" w:cs="Times New Roman"/>
          <w:sz w:val="24"/>
          <w:szCs w:val="24"/>
          <w:lang w:val="en-US"/>
        </w:rPr>
        <w:t>criminal justice racism</w:t>
      </w:r>
      <w:r w:rsidRPr="00C33E40">
        <w:rPr>
          <w:rFonts w:ascii="Times New Roman" w:hAnsi="Times New Roman" w:cs="Times New Roman"/>
          <w:sz w:val="24"/>
          <w:szCs w:val="24"/>
          <w:lang w:val="en-US"/>
        </w:rPr>
        <w:t xml:space="preserve"> by focusing on the legitimacy of the</w:t>
      </w:r>
      <w:r w:rsidRPr="00C33E40">
        <w:rPr>
          <w:rFonts w:ascii="Times New Roman" w:hAnsi="Times New Roman" w:cs="Times New Roman"/>
          <w:sz w:val="24"/>
          <w:szCs w:val="24"/>
          <w:lang w:val="en-US"/>
        </w:rPr>
        <w:t xml:space="preserve"> rationales and values that are used as a framework for numerous contemporary social policies. It will be essential to revisit the decades of collapsed private and public interventions for severe disparities and communities that are disadvantaged due to th</w:t>
      </w:r>
      <w:r w:rsidRPr="00C33E40">
        <w:rPr>
          <w:rFonts w:ascii="Times New Roman" w:hAnsi="Times New Roman" w:cs="Times New Roman"/>
          <w:sz w:val="24"/>
          <w:szCs w:val="24"/>
          <w:lang w:val="en-US"/>
        </w:rPr>
        <w:t>e color of their skin. Additionally, I would mobilize about the issue through a reexamination of institutions and systems that offer and restrict chances in fres</w:t>
      </w:r>
      <w:r w:rsidR="00320B7E">
        <w:rPr>
          <w:rFonts w:ascii="Times New Roman" w:hAnsi="Times New Roman" w:cs="Times New Roman"/>
          <w:sz w:val="24"/>
          <w:szCs w:val="24"/>
          <w:lang w:val="en-US"/>
        </w:rPr>
        <w:t>h approaches. Williams &amp; Clarke</w:t>
      </w:r>
      <w:r w:rsidRPr="00C33E40">
        <w:rPr>
          <w:rFonts w:ascii="Times New Roman" w:hAnsi="Times New Roman" w:cs="Times New Roman"/>
          <w:sz w:val="24"/>
          <w:szCs w:val="24"/>
          <w:lang w:val="en-US"/>
        </w:rPr>
        <w:t xml:space="preserve"> (2016) posit that prevailing wealth and educational settings, a</w:t>
      </w:r>
      <w:r w:rsidRPr="00C33E40">
        <w:rPr>
          <w:rFonts w:ascii="Times New Roman" w:hAnsi="Times New Roman" w:cs="Times New Roman"/>
          <w:sz w:val="24"/>
          <w:szCs w:val="24"/>
          <w:lang w:val="en-US"/>
        </w:rPr>
        <w:t xml:space="preserve">s well as </w:t>
      </w:r>
      <w:r w:rsidRPr="00C33E40">
        <w:rPr>
          <w:rFonts w:ascii="Times New Roman" w:hAnsi="Times New Roman" w:cs="Times New Roman"/>
          <w:sz w:val="24"/>
          <w:szCs w:val="24"/>
          <w:lang w:val="en-US"/>
        </w:rPr>
        <w:lastRenderedPageBreak/>
        <w:t xml:space="preserve">mechanisms that communicate and frame cultural narratives, need proper scrutiny before prosecution. I will endeavor to maximize on institutions and systems of coercive social management, which guarantees the topmost priority in respect to racial </w:t>
      </w:r>
      <w:r w:rsidRPr="00C33E40">
        <w:rPr>
          <w:rFonts w:ascii="Times New Roman" w:hAnsi="Times New Roman" w:cs="Times New Roman"/>
          <w:sz w:val="24"/>
          <w:szCs w:val="24"/>
          <w:lang w:val="en-US"/>
        </w:rPr>
        <w:t>classes because such paradigms directly assess the occurrence of the group and individual liberty. Furthermore, it is crucial to focus on both the institutional activities and public policies as well as underlying logic and philosophies from which racial d</w:t>
      </w:r>
      <w:r w:rsidRPr="00C33E40">
        <w:rPr>
          <w:rFonts w:ascii="Times New Roman" w:hAnsi="Times New Roman" w:cs="Times New Roman"/>
          <w:sz w:val="24"/>
          <w:szCs w:val="24"/>
          <w:lang w:val="en-US"/>
        </w:rPr>
        <w:t>isparities emerge.</w:t>
      </w:r>
    </w:p>
    <w:p w14:paraId="671C8C1A" w14:textId="6A9D25C7"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Operational remedies to the collapse of prison, social welfare, education, and other related flawed chance-shaping institutions are fundamentally required to reestablish these bodies. However, it would be senseless to halt there since te</w:t>
      </w:r>
      <w:r w:rsidRPr="00C33E40">
        <w:rPr>
          <w:rFonts w:ascii="Times New Roman" w:hAnsi="Times New Roman" w:cs="Times New Roman"/>
          <w:sz w:val="24"/>
          <w:szCs w:val="24"/>
          <w:lang w:val="en-US"/>
        </w:rPr>
        <w:t xml:space="preserve">nacious racial disparities are compounded in institutional governance realms that are confined in chosen society-level beliefs </w:t>
      </w:r>
      <w:r>
        <w:rPr>
          <w:rFonts w:ascii="Times New Roman" w:hAnsi="Times New Roman" w:cs="Times New Roman"/>
          <w:sz w:val="24"/>
          <w:szCs w:val="24"/>
          <w:lang w:val="en-US"/>
        </w:rPr>
        <w:t>o</w:t>
      </w:r>
      <w:r w:rsidRPr="00C33E40">
        <w:rPr>
          <w:rFonts w:ascii="Times New Roman" w:hAnsi="Times New Roman" w:cs="Times New Roman"/>
          <w:sz w:val="24"/>
          <w:szCs w:val="24"/>
          <w:lang w:val="en-US"/>
        </w:rPr>
        <w:t>f rectitude and fact at the core of their practices. Unfortunately, these beliefs unavoidably are rooted in dominant racial disp</w:t>
      </w:r>
      <w:r w:rsidRPr="00C33E40">
        <w:rPr>
          <w:rFonts w:ascii="Times New Roman" w:hAnsi="Times New Roman" w:cs="Times New Roman"/>
          <w:sz w:val="24"/>
          <w:szCs w:val="24"/>
          <w:lang w:val="en-US"/>
        </w:rPr>
        <w:t xml:space="preserve">arity perceptions. Therefore, the social results whereby we see the judicial systems participating in mass incarceration, workforce stratification, education achievement differences, residential segregation as well as the inescapably show the dominance of </w:t>
      </w:r>
      <w:r w:rsidRPr="00C33E40">
        <w:rPr>
          <w:rFonts w:ascii="Times New Roman" w:hAnsi="Times New Roman" w:cs="Times New Roman"/>
          <w:sz w:val="24"/>
          <w:szCs w:val="24"/>
          <w:lang w:val="en-US"/>
        </w:rPr>
        <w:t>racist values that although openly disavowed, remain strongly rooted in systems of ru</w:t>
      </w:r>
      <w:r w:rsidR="00320B7E">
        <w:rPr>
          <w:rFonts w:ascii="Times New Roman" w:hAnsi="Times New Roman" w:cs="Times New Roman"/>
          <w:sz w:val="24"/>
          <w:szCs w:val="24"/>
          <w:lang w:val="en-US"/>
        </w:rPr>
        <w:t>ling and practice. James et al.</w:t>
      </w:r>
      <w:r w:rsidRPr="00C33E40">
        <w:rPr>
          <w:rFonts w:ascii="Times New Roman" w:hAnsi="Times New Roman" w:cs="Times New Roman"/>
          <w:sz w:val="24"/>
          <w:szCs w:val="24"/>
          <w:lang w:val="en-US"/>
        </w:rPr>
        <w:t xml:space="preserve"> (2016) assert that if the mobilization must take shape, there is need to alter the tendency of concentrating so much on the people’s vital </w:t>
      </w:r>
      <w:r w:rsidRPr="00C33E40">
        <w:rPr>
          <w:rFonts w:ascii="Times New Roman" w:hAnsi="Times New Roman" w:cs="Times New Roman"/>
          <w:sz w:val="24"/>
          <w:szCs w:val="24"/>
          <w:lang w:val="en-US"/>
        </w:rPr>
        <w:t>gaze and transformational efforts on limited aspects of systems and institutions which is mostly a means of avoiding unhospitable reconsiderations of the values that are submerged in principle</w:t>
      </w:r>
      <w:r>
        <w:rPr>
          <w:rFonts w:ascii="Times New Roman" w:hAnsi="Times New Roman" w:cs="Times New Roman"/>
          <w:sz w:val="24"/>
          <w:szCs w:val="24"/>
          <w:lang w:val="en-US"/>
        </w:rPr>
        <w:t xml:space="preserve">s and </w:t>
      </w:r>
      <w:r w:rsidRPr="00C33E40">
        <w:rPr>
          <w:rFonts w:ascii="Times New Roman" w:hAnsi="Times New Roman" w:cs="Times New Roman"/>
          <w:sz w:val="24"/>
          <w:szCs w:val="24"/>
          <w:lang w:val="en-US"/>
        </w:rPr>
        <w:t xml:space="preserve">values.  </w:t>
      </w:r>
    </w:p>
    <w:p w14:paraId="4D37AA0B" w14:textId="2010BF95"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To move forward the necessary action that I woul</w:t>
      </w:r>
      <w:r w:rsidRPr="00C33E40">
        <w:rPr>
          <w:rFonts w:ascii="Times New Roman" w:hAnsi="Times New Roman" w:cs="Times New Roman"/>
          <w:sz w:val="24"/>
          <w:szCs w:val="24"/>
          <w:lang w:val="en-US"/>
        </w:rPr>
        <w:t xml:space="preserve">d take so that my changes concerning the </w:t>
      </w:r>
      <w:r>
        <w:rPr>
          <w:rFonts w:ascii="Times New Roman" w:hAnsi="Times New Roman" w:cs="Times New Roman"/>
          <w:sz w:val="24"/>
          <w:szCs w:val="24"/>
          <w:lang w:val="en-US"/>
        </w:rPr>
        <w:t>criminal justice racism</w:t>
      </w:r>
      <w:r w:rsidRPr="00C33E40">
        <w:rPr>
          <w:rFonts w:ascii="Times New Roman" w:hAnsi="Times New Roman" w:cs="Times New Roman"/>
          <w:sz w:val="24"/>
          <w:szCs w:val="24"/>
          <w:lang w:val="en-US"/>
        </w:rPr>
        <w:t xml:space="preserve"> would be to concentrate on the debate that highlights the conversation addressing the disparities in the primary operation of the criminal justice systems. This would include police activitie</w:t>
      </w:r>
      <w:r w:rsidRPr="00C33E40">
        <w:rPr>
          <w:rFonts w:ascii="Times New Roman" w:hAnsi="Times New Roman" w:cs="Times New Roman"/>
          <w:sz w:val="24"/>
          <w:szCs w:val="24"/>
          <w:lang w:val="en-US"/>
        </w:rPr>
        <w:t xml:space="preserve">s, aggressive policing, use of force by the police, arrest and prosecution </w:t>
      </w:r>
      <w:r w:rsidRPr="00C33E40">
        <w:rPr>
          <w:rFonts w:ascii="Times New Roman" w:hAnsi="Times New Roman" w:cs="Times New Roman"/>
          <w:sz w:val="24"/>
          <w:szCs w:val="24"/>
          <w:lang w:val="en-US"/>
        </w:rPr>
        <w:lastRenderedPageBreak/>
        <w:t xml:space="preserve">regulations, the rigorousness of criminal sentences as well as the effects of the differences most of these regulations pose on African American communities. There is a deep-rooted </w:t>
      </w:r>
      <w:r w:rsidRPr="00C33E40">
        <w:rPr>
          <w:rFonts w:ascii="Times New Roman" w:hAnsi="Times New Roman" w:cs="Times New Roman"/>
          <w:sz w:val="24"/>
          <w:szCs w:val="24"/>
          <w:lang w:val="en-US"/>
        </w:rPr>
        <w:t xml:space="preserve">opinion within African American communities that the criminal justice bodies are inherently manipulated against the wish of the people of color. </w:t>
      </w:r>
    </w:p>
    <w:p w14:paraId="6B8357B6" w14:textId="57F5B333"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The African American communities, therefore, feel that the institutions that are supposed to safeguard their i</w:t>
      </w:r>
      <w:r w:rsidRPr="00C33E40">
        <w:rPr>
          <w:rFonts w:ascii="Times New Roman" w:hAnsi="Times New Roman" w:cs="Times New Roman"/>
          <w:sz w:val="24"/>
          <w:szCs w:val="24"/>
          <w:lang w:val="en-US"/>
        </w:rPr>
        <w:t>nterest are failing them massively and even worse enough, it appears that the criminal justice systems target the African Americans in their practices. To convert these sentimental perceptions, it is essential that the existing gap between whites and black</w:t>
      </w:r>
      <w:r w:rsidRPr="00C33E40">
        <w:rPr>
          <w:rFonts w:ascii="Times New Roman" w:hAnsi="Times New Roman" w:cs="Times New Roman"/>
          <w:sz w:val="24"/>
          <w:szCs w:val="24"/>
          <w:lang w:val="en-US"/>
        </w:rPr>
        <w:t xml:space="preserve">s in terms of law enforcement, race relations and the criminal justice system should be restructured to operate based on racial equality. The importance of reducing the gulf between the whites and blacks is that it minimizes the complexities </w:t>
      </w:r>
      <w:r>
        <w:rPr>
          <w:rFonts w:ascii="Times New Roman" w:hAnsi="Times New Roman" w:cs="Times New Roman"/>
          <w:sz w:val="24"/>
          <w:szCs w:val="24"/>
          <w:lang w:val="en-US"/>
        </w:rPr>
        <w:t xml:space="preserve">of </w:t>
      </w:r>
      <w:r w:rsidRPr="00C33E40">
        <w:rPr>
          <w:rFonts w:ascii="Times New Roman" w:hAnsi="Times New Roman" w:cs="Times New Roman"/>
          <w:sz w:val="24"/>
          <w:szCs w:val="24"/>
          <w:lang w:val="en-US"/>
        </w:rPr>
        <w:t>the efforts</w:t>
      </w:r>
      <w:r w:rsidRPr="00C33E40">
        <w:rPr>
          <w:rFonts w:ascii="Times New Roman" w:hAnsi="Times New Roman" w:cs="Times New Roman"/>
          <w:sz w:val="24"/>
          <w:szCs w:val="24"/>
          <w:lang w:val="en-US"/>
        </w:rPr>
        <w:t xml:space="preserve"> put in understanding what exactly promotes the issues of racial disparities. Furthermore, the study of the rifts between African American and the whites assists in evaluating the collapse of grand juries during the determination of cases that involve offi</w:t>
      </w:r>
      <w:r w:rsidRPr="00C33E40">
        <w:rPr>
          <w:rFonts w:ascii="Times New Roman" w:hAnsi="Times New Roman" w:cs="Times New Roman"/>
          <w:sz w:val="24"/>
          <w:szCs w:val="24"/>
          <w:lang w:val="en-US"/>
        </w:rPr>
        <w:t>cers accountable for racial practices in their duties and the space to have a</w:t>
      </w:r>
      <w:r>
        <w:rPr>
          <w:rFonts w:ascii="Times New Roman" w:hAnsi="Times New Roman" w:cs="Times New Roman"/>
          <w:sz w:val="24"/>
          <w:szCs w:val="24"/>
          <w:lang w:val="en-US"/>
        </w:rPr>
        <w:t>n excellent</w:t>
      </w:r>
      <w:r w:rsidRPr="00C33E40">
        <w:rPr>
          <w:rFonts w:ascii="Times New Roman" w:hAnsi="Times New Roman" w:cs="Times New Roman"/>
          <w:sz w:val="24"/>
          <w:szCs w:val="24"/>
          <w:lang w:val="en-US"/>
        </w:rPr>
        <w:t xml:space="preserve"> process across options and ideas for tangible solutions to problems that are ailing the criminal justice system (James et al., 2016). </w:t>
      </w:r>
    </w:p>
    <w:p w14:paraId="28C8DAA7" w14:textId="66691B8A"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I would use legal advocacy to ac</w:t>
      </w:r>
      <w:r w:rsidRPr="00C33E40">
        <w:rPr>
          <w:rFonts w:ascii="Times New Roman" w:hAnsi="Times New Roman" w:cs="Times New Roman"/>
          <w:sz w:val="24"/>
          <w:szCs w:val="24"/>
          <w:lang w:val="en-US"/>
        </w:rPr>
        <w:t>hieve short- and long-term goals by increasing the application of special prosecutors in the gross misconduct of police officers’ investigations. The grand juries and prosecutors play a very crucial role in advocacy for equal rac</w:t>
      </w:r>
      <w:r w:rsidR="00320B7E">
        <w:rPr>
          <w:rFonts w:ascii="Times New Roman" w:hAnsi="Times New Roman" w:cs="Times New Roman"/>
          <w:sz w:val="24"/>
          <w:szCs w:val="24"/>
          <w:lang w:val="en-US"/>
        </w:rPr>
        <w:t>ial scrutiny. Hetey &amp; Eberhardt</w:t>
      </w:r>
      <w:r w:rsidRPr="00C33E40">
        <w:rPr>
          <w:rFonts w:ascii="Times New Roman" w:hAnsi="Times New Roman" w:cs="Times New Roman"/>
          <w:sz w:val="24"/>
          <w:szCs w:val="24"/>
          <w:lang w:val="en-US"/>
        </w:rPr>
        <w:t xml:space="preserve"> (2018) when grand juries fail to indict the accountability of officers in problems linking them to racial </w:t>
      </w:r>
      <w:r>
        <w:rPr>
          <w:rFonts w:ascii="Times New Roman" w:hAnsi="Times New Roman" w:cs="Times New Roman"/>
          <w:sz w:val="24"/>
          <w:szCs w:val="24"/>
          <w:lang w:val="en-US"/>
        </w:rPr>
        <w:t>disparities</w:t>
      </w:r>
      <w:r w:rsidRPr="00C33E40">
        <w:rPr>
          <w:rFonts w:ascii="Times New Roman" w:hAnsi="Times New Roman" w:cs="Times New Roman"/>
          <w:sz w:val="24"/>
          <w:szCs w:val="24"/>
          <w:lang w:val="en-US"/>
        </w:rPr>
        <w:t>, it raises concerns about the capacity of prosecutors to remain neutral in cases associated with local law promotion about equal a</w:t>
      </w:r>
      <w:r>
        <w:rPr>
          <w:rFonts w:ascii="Times New Roman" w:hAnsi="Times New Roman" w:cs="Times New Roman"/>
          <w:sz w:val="24"/>
          <w:szCs w:val="24"/>
          <w:lang w:val="en-US"/>
        </w:rPr>
        <w:t>nd</w:t>
      </w:r>
      <w:r w:rsidRPr="00C33E40">
        <w:rPr>
          <w:rFonts w:ascii="Times New Roman" w:hAnsi="Times New Roman" w:cs="Times New Roman"/>
          <w:sz w:val="24"/>
          <w:szCs w:val="24"/>
          <w:lang w:val="en-US"/>
        </w:rPr>
        <w:t xml:space="preserve"> </w:t>
      </w:r>
      <w:r w:rsidRPr="00C33E40">
        <w:rPr>
          <w:rFonts w:ascii="Times New Roman" w:hAnsi="Times New Roman" w:cs="Times New Roman"/>
          <w:sz w:val="24"/>
          <w:szCs w:val="24"/>
          <w:lang w:val="en-US"/>
        </w:rPr>
        <w:t xml:space="preserve">fair racial treatment. Since prosecutors rely on the information provided by the police officers when arresting, conducting </w:t>
      </w:r>
      <w:r w:rsidRPr="00C33E40">
        <w:rPr>
          <w:rFonts w:ascii="Times New Roman" w:hAnsi="Times New Roman" w:cs="Times New Roman"/>
          <w:sz w:val="24"/>
          <w:szCs w:val="24"/>
          <w:lang w:val="en-US"/>
        </w:rPr>
        <w:lastRenderedPageBreak/>
        <w:t>investigations, testifying at trials and interrogating suspects as well as assisting with investigations it will be crucial to maxim</w:t>
      </w:r>
      <w:r w:rsidRPr="00C33E40">
        <w:rPr>
          <w:rFonts w:ascii="Times New Roman" w:hAnsi="Times New Roman" w:cs="Times New Roman"/>
          <w:sz w:val="24"/>
          <w:szCs w:val="24"/>
          <w:lang w:val="en-US"/>
        </w:rPr>
        <w:t>izing on the role of prosecutors. Additionally, police officers depend on the role of prosecutors to change the arrests into convictions and help the officers with further investigations. The office of prosecutor plays an integral part in prosecuting juris</w:t>
      </w:r>
      <w:r w:rsidRPr="00C33E40">
        <w:rPr>
          <w:rFonts w:ascii="Times New Roman" w:hAnsi="Times New Roman" w:cs="Times New Roman"/>
          <w:sz w:val="24"/>
          <w:szCs w:val="24"/>
          <w:lang w:val="en-US"/>
        </w:rPr>
        <w:t>dictions. In most cases, prosecutors utilize special grand juries to conduct investigations and collect pieces of evidence before deciding whether to allow an arrest and indictment warranties.</w:t>
      </w:r>
    </w:p>
    <w:p w14:paraId="3C79041F" w14:textId="713A9A8B"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For the cases involving officers alleged with bad behavior whil</w:t>
      </w:r>
      <w:r w:rsidRPr="00C33E40">
        <w:rPr>
          <w:rFonts w:ascii="Times New Roman" w:hAnsi="Times New Roman" w:cs="Times New Roman"/>
          <w:sz w:val="24"/>
          <w:szCs w:val="24"/>
          <w:lang w:val="en-US"/>
        </w:rPr>
        <w:t>e on duty, questions surrounding the sympathy of prosecutors towards the defendant regarding the prevention of a prosecutor to act as an excellent advocate for the state mechanisms should be created to enhance fairness. The prosecutors become effective sta</w:t>
      </w:r>
      <w:r w:rsidRPr="00C33E40">
        <w:rPr>
          <w:rFonts w:ascii="Times New Roman" w:hAnsi="Times New Roman" w:cs="Times New Roman"/>
          <w:sz w:val="24"/>
          <w:szCs w:val="24"/>
          <w:lang w:val="en-US"/>
        </w:rPr>
        <w:t>te advocates when providing an opportunity to look into alternatives that are perceived to have a conflict of interest. Through such approaches, it is quick to tackle the issue of racial discrimination during arrests and convictions. The perceived, percept</w:t>
      </w:r>
      <w:r w:rsidRPr="00C33E40">
        <w:rPr>
          <w:rFonts w:ascii="Times New Roman" w:hAnsi="Times New Roman" w:cs="Times New Roman"/>
          <w:sz w:val="24"/>
          <w:szCs w:val="24"/>
          <w:lang w:val="en-US"/>
        </w:rPr>
        <w:t xml:space="preserve">ion, or real, is that local prosecutors are obligated to have a key interest of justifying and protecting the activities </w:t>
      </w:r>
      <w:r w:rsidR="00320B7E">
        <w:rPr>
          <w:rFonts w:ascii="Times New Roman" w:hAnsi="Times New Roman" w:cs="Times New Roman"/>
          <w:sz w:val="24"/>
          <w:szCs w:val="24"/>
          <w:lang w:val="en-US"/>
        </w:rPr>
        <w:t>of local law enforcement. Burch</w:t>
      </w:r>
      <w:r w:rsidRPr="00C33E40">
        <w:rPr>
          <w:rFonts w:ascii="Times New Roman" w:hAnsi="Times New Roman" w:cs="Times New Roman"/>
          <w:sz w:val="24"/>
          <w:szCs w:val="24"/>
          <w:lang w:val="en-US"/>
        </w:rPr>
        <w:t xml:space="preserve"> (2015) argue that the bias that is perceived to be inherent in the criminal justice system has derailed</w:t>
      </w:r>
      <w:r w:rsidRPr="00C33E40">
        <w:rPr>
          <w:rFonts w:ascii="Times New Roman" w:hAnsi="Times New Roman" w:cs="Times New Roman"/>
          <w:sz w:val="24"/>
          <w:szCs w:val="24"/>
          <w:lang w:val="en-US"/>
        </w:rPr>
        <w:t xml:space="preserve"> public trust which is elementary when developing public interests between communities and law enforcement agencies, proving that necessary alternatives should be employed to advocate for changes. </w:t>
      </w:r>
    </w:p>
    <w:p w14:paraId="6F25F85C" w14:textId="06962A54" w:rsid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With the current criminal justice system which perceived t</w:t>
      </w:r>
      <w:r w:rsidRPr="00C33E40">
        <w:rPr>
          <w:rFonts w:ascii="Times New Roman" w:hAnsi="Times New Roman" w:cs="Times New Roman"/>
          <w:sz w:val="24"/>
          <w:szCs w:val="24"/>
          <w:lang w:val="en-US"/>
        </w:rPr>
        <w:t>o be rotten, bias and rooted in racial disparity ideologies, for sustainability that would lead to a fresh system I would use automatic referral that is not inclined to certain jurisdiction especially in fatal cases. On the same note, a prosecutor from a d</w:t>
      </w:r>
      <w:r w:rsidRPr="00C33E40">
        <w:rPr>
          <w:rFonts w:ascii="Times New Roman" w:hAnsi="Times New Roman" w:cs="Times New Roman"/>
          <w:sz w:val="24"/>
          <w:szCs w:val="24"/>
          <w:lang w:val="en-US"/>
        </w:rPr>
        <w:t>ifferent jurisdiction will be mandated with heading the investigations about suspects</w:t>
      </w:r>
      <w:r>
        <w:rPr>
          <w:rFonts w:ascii="Times New Roman" w:hAnsi="Times New Roman" w:cs="Times New Roman"/>
          <w:sz w:val="24"/>
          <w:szCs w:val="24"/>
          <w:lang w:val="en-US"/>
        </w:rPr>
        <w:t xml:space="preserve"> that can trigger conflict of interest</w:t>
      </w:r>
      <w:r w:rsidRPr="00C33E40">
        <w:rPr>
          <w:rFonts w:ascii="Times New Roman" w:hAnsi="Times New Roman" w:cs="Times New Roman"/>
          <w:sz w:val="24"/>
          <w:szCs w:val="24"/>
          <w:lang w:val="en-US"/>
        </w:rPr>
        <w:t>. The need for an independent party emerging from outside the jurisdiction would work to remove the notions of conflict of interest i</w:t>
      </w:r>
      <w:r w:rsidRPr="00C33E40">
        <w:rPr>
          <w:rFonts w:ascii="Times New Roman" w:hAnsi="Times New Roman" w:cs="Times New Roman"/>
          <w:sz w:val="24"/>
          <w:szCs w:val="24"/>
          <w:lang w:val="en-US"/>
        </w:rPr>
        <w:t xml:space="preserve">n cases </w:t>
      </w:r>
      <w:r w:rsidRPr="00C33E40">
        <w:rPr>
          <w:rFonts w:ascii="Times New Roman" w:hAnsi="Times New Roman" w:cs="Times New Roman"/>
          <w:sz w:val="24"/>
          <w:szCs w:val="24"/>
          <w:lang w:val="en-US"/>
        </w:rPr>
        <w:lastRenderedPageBreak/>
        <w:t>involving local officials. Whether by state laws requiring a prosecutor from outside the jurisdiction to work as an investigator to fatalities cases linking police to special prosecutors or attorney generals, it is required that each state must pra</w:t>
      </w:r>
      <w:r w:rsidRPr="00C33E40">
        <w:rPr>
          <w:rFonts w:ascii="Times New Roman" w:hAnsi="Times New Roman" w:cs="Times New Roman"/>
          <w:sz w:val="24"/>
          <w:szCs w:val="24"/>
          <w:lang w:val="en-US"/>
        </w:rPr>
        <w:t xml:space="preserve">ctice ensuring that all cases are controlled by a neutral prosecutor. To establish smart policies and laws that will address the inappropriateness that </w:t>
      </w:r>
      <w:r>
        <w:rPr>
          <w:rFonts w:ascii="Times New Roman" w:hAnsi="Times New Roman" w:cs="Times New Roman"/>
          <w:sz w:val="24"/>
          <w:szCs w:val="24"/>
          <w:lang w:val="en-US"/>
        </w:rPr>
        <w:t xml:space="preserve">is </w:t>
      </w:r>
      <w:r w:rsidRPr="00C33E40">
        <w:rPr>
          <w:rFonts w:ascii="Times New Roman" w:hAnsi="Times New Roman" w:cs="Times New Roman"/>
          <w:sz w:val="24"/>
          <w:szCs w:val="24"/>
          <w:lang w:val="en-US"/>
        </w:rPr>
        <w:t xml:space="preserve">seen in the criminal justice system, it is crucial to understand the nature and scope of the problem </w:t>
      </w:r>
      <w:r w:rsidRPr="00C33E40">
        <w:rPr>
          <w:rFonts w:ascii="Times New Roman" w:hAnsi="Times New Roman" w:cs="Times New Roman"/>
          <w:sz w:val="24"/>
          <w:szCs w:val="24"/>
          <w:lang w:val="en-US"/>
        </w:rPr>
        <w:t xml:space="preserve">afflicting the systems. </w:t>
      </w:r>
    </w:p>
    <w:p w14:paraId="099FEFBC" w14:textId="2085158B" w:rsidR="00C33E40" w:rsidRPr="00C33E40" w:rsidRDefault="00E93BFA" w:rsidP="00C33E40">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To have a fresh system, the federal government should advance its methods of collecting data and command all the local laws and require state enforcement authorities to offer detailed evidence about racial disparities (Haskins &amp; Le</w:t>
      </w:r>
      <w:r w:rsidRPr="00C33E40">
        <w:rPr>
          <w:rFonts w:ascii="Times New Roman" w:hAnsi="Times New Roman" w:cs="Times New Roman"/>
          <w:sz w:val="24"/>
          <w:szCs w:val="24"/>
          <w:lang w:val="en-US"/>
        </w:rPr>
        <w:t>e, 2016). An amendment should take place that provides information about population concerning the victim details about location and time of arrest, and the police officer associated, the associated law enforcement body and a short description of the circu</w:t>
      </w:r>
      <w:r w:rsidRPr="00C33E40">
        <w:rPr>
          <w:rFonts w:ascii="Times New Roman" w:hAnsi="Times New Roman" w:cs="Times New Roman"/>
          <w:sz w:val="24"/>
          <w:szCs w:val="24"/>
          <w:lang w:val="en-US"/>
        </w:rPr>
        <w:t xml:space="preserve">mstances underlying the arrest irrespective of the color of the suspects. The attorney general would be expected to perform a thorough study of the data provided about suspects so that </w:t>
      </w:r>
      <w:r>
        <w:rPr>
          <w:rFonts w:ascii="Times New Roman" w:hAnsi="Times New Roman" w:cs="Times New Roman"/>
          <w:sz w:val="24"/>
          <w:szCs w:val="24"/>
          <w:lang w:val="en-US"/>
        </w:rPr>
        <w:t xml:space="preserve">when </w:t>
      </w:r>
      <w:r w:rsidRPr="00C33E40">
        <w:rPr>
          <w:rFonts w:ascii="Times New Roman" w:hAnsi="Times New Roman" w:cs="Times New Roman"/>
          <w:sz w:val="24"/>
          <w:szCs w:val="24"/>
          <w:lang w:val="en-US"/>
        </w:rPr>
        <w:t>evaluat</w:t>
      </w:r>
      <w:r>
        <w:rPr>
          <w:rFonts w:ascii="Times New Roman" w:hAnsi="Times New Roman" w:cs="Times New Roman"/>
          <w:sz w:val="24"/>
          <w:szCs w:val="24"/>
          <w:lang w:val="en-US"/>
        </w:rPr>
        <w:t>ing</w:t>
      </w:r>
      <w:r w:rsidRPr="00C33E40">
        <w:rPr>
          <w:rFonts w:ascii="Times New Roman" w:hAnsi="Times New Roman" w:cs="Times New Roman"/>
          <w:sz w:val="24"/>
          <w:szCs w:val="24"/>
          <w:lang w:val="en-US"/>
        </w:rPr>
        <w:t xml:space="preserve"> how the information presented can be used to minimize t</w:t>
      </w:r>
      <w:r w:rsidRPr="00C33E40">
        <w:rPr>
          <w:rFonts w:ascii="Times New Roman" w:hAnsi="Times New Roman" w:cs="Times New Roman"/>
          <w:sz w:val="24"/>
          <w:szCs w:val="24"/>
          <w:lang w:val="en-US"/>
        </w:rPr>
        <w:t>he cases of racial disparities during prosecution and convictions</w:t>
      </w:r>
      <w:r>
        <w:rPr>
          <w:rFonts w:ascii="Times New Roman" w:hAnsi="Times New Roman" w:cs="Times New Roman"/>
          <w:sz w:val="24"/>
          <w:szCs w:val="24"/>
          <w:lang w:val="en-US"/>
        </w:rPr>
        <w:t xml:space="preserve"> it can yield positive results of equity treatment</w:t>
      </w:r>
      <w:r w:rsidRPr="00C33E40">
        <w:rPr>
          <w:rFonts w:ascii="Times New Roman" w:hAnsi="Times New Roman" w:cs="Times New Roman"/>
          <w:sz w:val="24"/>
          <w:szCs w:val="24"/>
          <w:lang w:val="en-US"/>
        </w:rPr>
        <w:t xml:space="preserve">. </w:t>
      </w:r>
    </w:p>
    <w:p w14:paraId="287A0BEC" w14:textId="47CB8653" w:rsidR="00320B7E" w:rsidRDefault="00E93BFA" w:rsidP="008667CF">
      <w:pPr>
        <w:spacing w:line="480" w:lineRule="auto"/>
        <w:ind w:firstLine="720"/>
        <w:rPr>
          <w:rFonts w:ascii="Times New Roman" w:hAnsi="Times New Roman" w:cs="Times New Roman"/>
          <w:sz w:val="24"/>
          <w:szCs w:val="24"/>
          <w:lang w:val="en-US"/>
        </w:rPr>
      </w:pPr>
      <w:r w:rsidRPr="00C33E40">
        <w:rPr>
          <w:rFonts w:ascii="Times New Roman" w:hAnsi="Times New Roman" w:cs="Times New Roman"/>
          <w:sz w:val="24"/>
          <w:szCs w:val="24"/>
          <w:lang w:val="en-US"/>
        </w:rPr>
        <w:t>In conclusion, having looked at criminal justice racism, it is clear that perceived bias associated with local enforcement agencies come together to form a combustible circumstance that evokes significant issues that need an immediate address. It is necess</w:t>
      </w:r>
      <w:r w:rsidRPr="00C33E40">
        <w:rPr>
          <w:rFonts w:ascii="Times New Roman" w:hAnsi="Times New Roman" w:cs="Times New Roman"/>
          <w:sz w:val="24"/>
          <w:szCs w:val="24"/>
          <w:lang w:val="en-US"/>
        </w:rPr>
        <w:t xml:space="preserve">ary to put in more efforts to eradicate criminal justice racism to finish the encompassing problems and endeavor to build a just, fair, and equal </w:t>
      </w:r>
      <w:r>
        <w:rPr>
          <w:rFonts w:ascii="Times New Roman" w:hAnsi="Times New Roman" w:cs="Times New Roman"/>
          <w:sz w:val="24"/>
          <w:szCs w:val="24"/>
          <w:lang w:val="en-US"/>
        </w:rPr>
        <w:t>criminal justice system</w:t>
      </w:r>
      <w:r w:rsidRPr="00C33E40">
        <w:rPr>
          <w:rFonts w:ascii="Times New Roman" w:hAnsi="Times New Roman" w:cs="Times New Roman"/>
          <w:sz w:val="24"/>
          <w:szCs w:val="24"/>
          <w:lang w:val="en-US"/>
        </w:rPr>
        <w:t xml:space="preserve"> that is free from bias and racial discrimination. Addressing racial discrimination is </w:t>
      </w:r>
      <w:r w:rsidRPr="00C33E40">
        <w:rPr>
          <w:rFonts w:ascii="Times New Roman" w:hAnsi="Times New Roman" w:cs="Times New Roman"/>
          <w:sz w:val="24"/>
          <w:szCs w:val="24"/>
          <w:lang w:val="en-US"/>
        </w:rPr>
        <w:t xml:space="preserve">essential in curtailing public trust towards the criminal justice system. </w:t>
      </w:r>
      <w:bookmarkStart w:id="0" w:name="_GoBack"/>
      <w:bookmarkEnd w:id="0"/>
    </w:p>
    <w:p w14:paraId="4C99EE7F" w14:textId="7416C46A" w:rsidR="00C33E40" w:rsidRPr="00C33E40" w:rsidRDefault="00E93BFA" w:rsidP="00C33E40">
      <w:pPr>
        <w:spacing w:line="480" w:lineRule="auto"/>
        <w:jc w:val="center"/>
        <w:rPr>
          <w:rFonts w:ascii="Times New Roman" w:hAnsi="Times New Roman" w:cs="Times New Roman"/>
          <w:sz w:val="24"/>
          <w:szCs w:val="24"/>
          <w:lang w:val="en-US"/>
        </w:rPr>
      </w:pPr>
      <w:r w:rsidRPr="00C33E40">
        <w:rPr>
          <w:rFonts w:ascii="Times New Roman" w:hAnsi="Times New Roman" w:cs="Times New Roman"/>
          <w:sz w:val="24"/>
          <w:szCs w:val="24"/>
          <w:lang w:val="en-US"/>
        </w:rPr>
        <w:lastRenderedPageBreak/>
        <w:t>References</w:t>
      </w:r>
    </w:p>
    <w:p w14:paraId="3E11E1EF"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Armenta, A. (2017). Racializing crimmigration: Structural racism, colorblindness, and the institutional production of immigrant criminality. </w:t>
      </w:r>
      <w:r w:rsidRPr="00C33E40">
        <w:rPr>
          <w:rFonts w:ascii="Times New Roman" w:hAnsi="Times New Roman" w:cs="Times New Roman"/>
          <w:i/>
          <w:iCs/>
          <w:color w:val="222222"/>
          <w:sz w:val="24"/>
          <w:szCs w:val="24"/>
          <w:shd w:val="clear" w:color="auto" w:fill="FFFFFF"/>
        </w:rPr>
        <w:t>Sociology of race and ethni</w:t>
      </w:r>
      <w:r w:rsidRPr="00C33E40">
        <w:rPr>
          <w:rFonts w:ascii="Times New Roman" w:hAnsi="Times New Roman" w:cs="Times New Roman"/>
          <w:i/>
          <w:iCs/>
          <w:color w:val="222222"/>
          <w:sz w:val="24"/>
          <w:szCs w:val="24"/>
          <w:shd w:val="clear" w:color="auto" w:fill="FFFFFF"/>
        </w:rPr>
        <w:t>city</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3</w:t>
      </w:r>
      <w:r w:rsidRPr="00C33E40">
        <w:rPr>
          <w:rFonts w:ascii="Times New Roman" w:hAnsi="Times New Roman" w:cs="Times New Roman"/>
          <w:color w:val="222222"/>
          <w:sz w:val="24"/>
          <w:szCs w:val="24"/>
          <w:shd w:val="clear" w:color="auto" w:fill="FFFFFF"/>
        </w:rPr>
        <w:t>(1), 82-95.</w:t>
      </w:r>
    </w:p>
    <w:p w14:paraId="4F155FCC"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Bailey, Z. D., Krieger, N., Agénor, M., Graves, J., Linos, N., &amp; Bassett, M. T. (2017). Structural racism and health inequities in the USA: evidence and interventions. </w:t>
      </w:r>
      <w:r w:rsidRPr="00C33E40">
        <w:rPr>
          <w:rFonts w:ascii="Times New Roman" w:hAnsi="Times New Roman" w:cs="Times New Roman"/>
          <w:i/>
          <w:iCs/>
          <w:color w:val="222222"/>
          <w:sz w:val="24"/>
          <w:szCs w:val="24"/>
          <w:shd w:val="clear" w:color="auto" w:fill="FFFFFF"/>
        </w:rPr>
        <w:t>The Lancet</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389</w:t>
      </w:r>
      <w:r w:rsidRPr="00C33E40">
        <w:rPr>
          <w:rFonts w:ascii="Times New Roman" w:hAnsi="Times New Roman" w:cs="Times New Roman"/>
          <w:color w:val="222222"/>
          <w:sz w:val="24"/>
          <w:szCs w:val="24"/>
          <w:shd w:val="clear" w:color="auto" w:fill="FFFFFF"/>
        </w:rPr>
        <w:t>(10077), 1453-1463.</w:t>
      </w:r>
    </w:p>
    <w:p w14:paraId="0208E403"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Burch, T. (2015). Skin Color and t</w:t>
      </w:r>
      <w:r w:rsidRPr="00C33E40">
        <w:rPr>
          <w:rFonts w:ascii="Times New Roman" w:hAnsi="Times New Roman" w:cs="Times New Roman"/>
          <w:color w:val="222222"/>
          <w:sz w:val="24"/>
          <w:szCs w:val="24"/>
          <w:shd w:val="clear" w:color="auto" w:fill="FFFFFF"/>
        </w:rPr>
        <w:t>he Criminal Justice System: Beyond Black‐White Disparities in Sentencing. </w:t>
      </w:r>
      <w:r w:rsidRPr="00C33E40">
        <w:rPr>
          <w:rFonts w:ascii="Times New Roman" w:hAnsi="Times New Roman" w:cs="Times New Roman"/>
          <w:i/>
          <w:iCs/>
          <w:color w:val="222222"/>
          <w:sz w:val="24"/>
          <w:szCs w:val="24"/>
          <w:shd w:val="clear" w:color="auto" w:fill="FFFFFF"/>
        </w:rPr>
        <w:t>Journal of Empirical Legal Studies</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12</w:t>
      </w:r>
      <w:r w:rsidRPr="00C33E40">
        <w:rPr>
          <w:rFonts w:ascii="Times New Roman" w:hAnsi="Times New Roman" w:cs="Times New Roman"/>
          <w:color w:val="222222"/>
          <w:sz w:val="24"/>
          <w:szCs w:val="24"/>
          <w:shd w:val="clear" w:color="auto" w:fill="FFFFFF"/>
        </w:rPr>
        <w:t>(3), 395-420.</w:t>
      </w:r>
    </w:p>
    <w:p w14:paraId="2A2004D5"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Haskins, A. R., &amp; Lee, H. (2016). Reexamining race when studying the consequences of criminal justice contact for families. </w:t>
      </w:r>
      <w:r w:rsidRPr="00C33E40">
        <w:rPr>
          <w:rFonts w:ascii="Times New Roman" w:hAnsi="Times New Roman" w:cs="Times New Roman"/>
          <w:i/>
          <w:iCs/>
          <w:color w:val="222222"/>
          <w:sz w:val="24"/>
          <w:szCs w:val="24"/>
          <w:shd w:val="clear" w:color="auto" w:fill="FFFFFF"/>
        </w:rPr>
        <w:t>The AN</w:t>
      </w:r>
      <w:r w:rsidRPr="00C33E40">
        <w:rPr>
          <w:rFonts w:ascii="Times New Roman" w:hAnsi="Times New Roman" w:cs="Times New Roman"/>
          <w:i/>
          <w:iCs/>
          <w:color w:val="222222"/>
          <w:sz w:val="24"/>
          <w:szCs w:val="24"/>
          <w:shd w:val="clear" w:color="auto" w:fill="FFFFFF"/>
        </w:rPr>
        <w:t>NALS of the American Academy of Political and Social Science</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665</w:t>
      </w:r>
      <w:r w:rsidRPr="00C33E40">
        <w:rPr>
          <w:rFonts w:ascii="Times New Roman" w:hAnsi="Times New Roman" w:cs="Times New Roman"/>
          <w:color w:val="222222"/>
          <w:sz w:val="24"/>
          <w:szCs w:val="24"/>
          <w:shd w:val="clear" w:color="auto" w:fill="FFFFFF"/>
        </w:rPr>
        <w:t>(1), 224-230.</w:t>
      </w:r>
    </w:p>
    <w:p w14:paraId="29662CA2"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Hetey, R. C., &amp; Eberhardt, J. L. (2018). The numbers don’t speak for themselves: Racial disparities and the persistence of inequality in the criminal justice system. </w:t>
      </w:r>
      <w:r w:rsidRPr="00C33E40">
        <w:rPr>
          <w:rFonts w:ascii="Times New Roman" w:hAnsi="Times New Roman" w:cs="Times New Roman"/>
          <w:i/>
          <w:iCs/>
          <w:color w:val="222222"/>
          <w:sz w:val="24"/>
          <w:szCs w:val="24"/>
          <w:shd w:val="clear" w:color="auto" w:fill="FFFFFF"/>
        </w:rPr>
        <w:t xml:space="preserve">Current </w:t>
      </w:r>
      <w:r w:rsidRPr="00C33E40">
        <w:rPr>
          <w:rFonts w:ascii="Times New Roman" w:hAnsi="Times New Roman" w:cs="Times New Roman"/>
          <w:i/>
          <w:iCs/>
          <w:color w:val="222222"/>
          <w:sz w:val="24"/>
          <w:szCs w:val="24"/>
          <w:shd w:val="clear" w:color="auto" w:fill="FFFFFF"/>
        </w:rPr>
        <w:t>Directions in Psychological Science</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27</w:t>
      </w:r>
      <w:r w:rsidRPr="00C33E40">
        <w:rPr>
          <w:rFonts w:ascii="Times New Roman" w:hAnsi="Times New Roman" w:cs="Times New Roman"/>
          <w:color w:val="222222"/>
          <w:sz w:val="24"/>
          <w:szCs w:val="24"/>
          <w:shd w:val="clear" w:color="auto" w:fill="FFFFFF"/>
        </w:rPr>
        <w:t>(3), 183-187.</w:t>
      </w:r>
    </w:p>
    <w:p w14:paraId="4FCB17BF"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James, L., James, S. M., &amp; Vila, B. J. (2016). The Reverse Racism Effect: are cops more hesitant to shoot black than white suspects? </w:t>
      </w:r>
      <w:r w:rsidRPr="00C33E40">
        <w:rPr>
          <w:rFonts w:ascii="Times New Roman" w:hAnsi="Times New Roman" w:cs="Times New Roman"/>
          <w:i/>
          <w:iCs/>
          <w:color w:val="222222"/>
          <w:sz w:val="24"/>
          <w:szCs w:val="24"/>
          <w:shd w:val="clear" w:color="auto" w:fill="FFFFFF"/>
        </w:rPr>
        <w:t>Criminology &amp; Public Policy</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15</w:t>
      </w:r>
      <w:r w:rsidRPr="00C33E40">
        <w:rPr>
          <w:rFonts w:ascii="Times New Roman" w:hAnsi="Times New Roman" w:cs="Times New Roman"/>
          <w:color w:val="222222"/>
          <w:sz w:val="24"/>
          <w:szCs w:val="24"/>
          <w:shd w:val="clear" w:color="auto" w:fill="FFFFFF"/>
        </w:rPr>
        <w:t>(2), 457-479.</w:t>
      </w:r>
    </w:p>
    <w:p w14:paraId="3D5ACC82"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Jee-Lyn García, J., &amp; Sha</w:t>
      </w:r>
      <w:r w:rsidRPr="00C33E40">
        <w:rPr>
          <w:rFonts w:ascii="Times New Roman" w:hAnsi="Times New Roman" w:cs="Times New Roman"/>
          <w:color w:val="222222"/>
          <w:sz w:val="24"/>
          <w:szCs w:val="24"/>
          <w:shd w:val="clear" w:color="auto" w:fill="FFFFFF"/>
        </w:rPr>
        <w:t>rif, M. Z. (2015). Black lives matter: a commentary on racism and public health. </w:t>
      </w:r>
      <w:r w:rsidRPr="00C33E40">
        <w:rPr>
          <w:rFonts w:ascii="Times New Roman" w:hAnsi="Times New Roman" w:cs="Times New Roman"/>
          <w:i/>
          <w:iCs/>
          <w:color w:val="222222"/>
          <w:sz w:val="24"/>
          <w:szCs w:val="24"/>
          <w:shd w:val="clear" w:color="auto" w:fill="FFFFFF"/>
        </w:rPr>
        <w:t>American journal of public health</w:t>
      </w:r>
      <w:r w:rsidRPr="00C33E40">
        <w:rPr>
          <w:rFonts w:ascii="Times New Roman" w:hAnsi="Times New Roman" w:cs="Times New Roman"/>
          <w:color w:val="222222"/>
          <w:sz w:val="24"/>
          <w:szCs w:val="24"/>
          <w:shd w:val="clear" w:color="auto" w:fill="FFFFFF"/>
        </w:rPr>
        <w:t>, </w:t>
      </w:r>
      <w:r w:rsidRPr="00C33E40">
        <w:rPr>
          <w:rFonts w:ascii="Times New Roman" w:hAnsi="Times New Roman" w:cs="Times New Roman"/>
          <w:i/>
          <w:iCs/>
          <w:color w:val="222222"/>
          <w:sz w:val="24"/>
          <w:szCs w:val="24"/>
          <w:shd w:val="clear" w:color="auto" w:fill="FFFFFF"/>
        </w:rPr>
        <w:t>105</w:t>
      </w:r>
      <w:r w:rsidRPr="00C33E40">
        <w:rPr>
          <w:rFonts w:ascii="Times New Roman" w:hAnsi="Times New Roman" w:cs="Times New Roman"/>
          <w:color w:val="222222"/>
          <w:sz w:val="24"/>
          <w:szCs w:val="24"/>
          <w:shd w:val="clear" w:color="auto" w:fill="FFFFFF"/>
        </w:rPr>
        <w:t>(8), e27-e30.</w:t>
      </w:r>
    </w:p>
    <w:p w14:paraId="5F647410" w14:textId="77777777" w:rsidR="00C33E40" w:rsidRPr="00C33E40" w:rsidRDefault="00E93BFA" w:rsidP="00C33E40">
      <w:pPr>
        <w:spacing w:line="480" w:lineRule="auto"/>
        <w:ind w:left="720" w:hanging="720"/>
        <w:rPr>
          <w:rFonts w:ascii="Times New Roman" w:hAnsi="Times New Roman" w:cs="Times New Roman"/>
          <w:color w:val="222222"/>
          <w:sz w:val="24"/>
          <w:szCs w:val="24"/>
          <w:shd w:val="clear" w:color="auto" w:fill="FFFFFF"/>
        </w:rPr>
      </w:pPr>
      <w:r w:rsidRPr="00C33E40">
        <w:rPr>
          <w:rFonts w:ascii="Times New Roman" w:hAnsi="Times New Roman" w:cs="Times New Roman"/>
          <w:color w:val="222222"/>
          <w:sz w:val="24"/>
          <w:szCs w:val="24"/>
          <w:shd w:val="clear" w:color="auto" w:fill="FFFFFF"/>
        </w:rPr>
        <w:t>Williams, P., &amp; Clarke, B. (2016). Dangerous associations: Joint enterprise, gangs and racism. </w:t>
      </w:r>
      <w:r w:rsidRPr="00C33E40">
        <w:rPr>
          <w:rFonts w:ascii="Times New Roman" w:hAnsi="Times New Roman" w:cs="Times New Roman"/>
          <w:i/>
          <w:iCs/>
          <w:color w:val="222222"/>
          <w:sz w:val="24"/>
          <w:szCs w:val="24"/>
          <w:shd w:val="clear" w:color="auto" w:fill="FFFFFF"/>
        </w:rPr>
        <w:t>London: Centre for Crime and</w:t>
      </w:r>
      <w:r w:rsidRPr="00C33E40">
        <w:rPr>
          <w:rFonts w:ascii="Times New Roman" w:hAnsi="Times New Roman" w:cs="Times New Roman"/>
          <w:i/>
          <w:iCs/>
          <w:color w:val="222222"/>
          <w:sz w:val="24"/>
          <w:szCs w:val="24"/>
          <w:shd w:val="clear" w:color="auto" w:fill="FFFFFF"/>
        </w:rPr>
        <w:t xml:space="preserve"> Justice Studies</w:t>
      </w:r>
      <w:r w:rsidRPr="00C33E40">
        <w:rPr>
          <w:rFonts w:ascii="Times New Roman" w:hAnsi="Times New Roman" w:cs="Times New Roman"/>
          <w:color w:val="222222"/>
          <w:sz w:val="24"/>
          <w:szCs w:val="24"/>
          <w:shd w:val="clear" w:color="auto" w:fill="FFFFFF"/>
        </w:rPr>
        <w:t>.</w:t>
      </w:r>
    </w:p>
    <w:p w14:paraId="3395A567" w14:textId="77777777" w:rsidR="00C33E40" w:rsidRPr="00C33E40" w:rsidRDefault="00C33E40" w:rsidP="00C33E40">
      <w:pPr>
        <w:spacing w:line="480" w:lineRule="auto"/>
        <w:rPr>
          <w:rFonts w:ascii="Times New Roman" w:hAnsi="Times New Roman" w:cs="Times New Roman"/>
          <w:sz w:val="24"/>
          <w:szCs w:val="24"/>
        </w:rPr>
      </w:pPr>
    </w:p>
    <w:p w14:paraId="474E1A51" w14:textId="7C3306D4" w:rsidR="00C33E40" w:rsidRPr="00C33E40" w:rsidRDefault="00E93BFA" w:rsidP="00C33E40">
      <w:pPr>
        <w:spacing w:line="480" w:lineRule="auto"/>
        <w:rPr>
          <w:rFonts w:ascii="Times New Roman" w:hAnsi="Times New Roman" w:cs="Times New Roman"/>
          <w:sz w:val="24"/>
          <w:szCs w:val="24"/>
          <w:lang w:val="en-US"/>
        </w:rPr>
      </w:pPr>
      <w:r w:rsidRPr="00C33E40">
        <w:rPr>
          <w:rFonts w:ascii="Times New Roman" w:hAnsi="Times New Roman" w:cs="Times New Roman"/>
          <w:sz w:val="24"/>
          <w:szCs w:val="24"/>
          <w:lang w:val="en-US"/>
        </w:rPr>
        <w:t xml:space="preserve"> </w:t>
      </w:r>
    </w:p>
    <w:sectPr w:rsidR="00C33E40" w:rsidRPr="00C33E40" w:rsidSect="00C33E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8405C" w14:textId="77777777" w:rsidR="00E93BFA" w:rsidRDefault="00E93BFA">
      <w:pPr>
        <w:spacing w:after="0" w:line="240" w:lineRule="auto"/>
      </w:pPr>
      <w:r>
        <w:separator/>
      </w:r>
    </w:p>
  </w:endnote>
  <w:endnote w:type="continuationSeparator" w:id="0">
    <w:p w14:paraId="7FDDB387" w14:textId="77777777" w:rsidR="00E93BFA" w:rsidRDefault="00E93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C01E1" w14:textId="77777777" w:rsidR="00E93BFA" w:rsidRDefault="00E93BFA">
      <w:pPr>
        <w:spacing w:after="0" w:line="240" w:lineRule="auto"/>
      </w:pPr>
      <w:r>
        <w:separator/>
      </w:r>
    </w:p>
  </w:footnote>
  <w:footnote w:type="continuationSeparator" w:id="0">
    <w:p w14:paraId="4A17A0E4" w14:textId="77777777" w:rsidR="00E93BFA" w:rsidRDefault="00E93B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F06EE" w14:textId="20E4356A" w:rsidR="00C33E40" w:rsidRPr="00320B7E" w:rsidRDefault="00E93BFA">
    <w:pPr>
      <w:pStyle w:val="Header"/>
      <w:rPr>
        <w:rFonts w:ascii="Times New Roman" w:hAnsi="Times New Roman" w:cs="Times New Roman"/>
        <w:sz w:val="24"/>
        <w:szCs w:val="24"/>
      </w:rPr>
    </w:pPr>
    <w:r w:rsidRPr="00320B7E">
      <w:rPr>
        <w:rFonts w:ascii="Times New Roman" w:hAnsi="Times New Roman" w:cs="Times New Roman"/>
        <w:sz w:val="24"/>
        <w:szCs w:val="24"/>
      </w:rPr>
      <w:t xml:space="preserve">CRIMINAL JUSTICE RACISM </w:t>
    </w:r>
    <w:r w:rsidRPr="00320B7E">
      <w:rPr>
        <w:rFonts w:ascii="Times New Roman" w:hAnsi="Times New Roman" w:cs="Times New Roman"/>
        <w:sz w:val="24"/>
        <w:szCs w:val="24"/>
      </w:rPr>
      <w:tab/>
    </w:r>
    <w:r w:rsidRPr="00320B7E">
      <w:rPr>
        <w:rFonts w:ascii="Times New Roman" w:hAnsi="Times New Roman" w:cs="Times New Roman"/>
        <w:sz w:val="24"/>
        <w:szCs w:val="24"/>
      </w:rPr>
      <w:tab/>
    </w:r>
    <w:r w:rsidRPr="00320B7E">
      <w:rPr>
        <w:rFonts w:ascii="Times New Roman" w:hAnsi="Times New Roman" w:cs="Times New Roman"/>
        <w:sz w:val="24"/>
        <w:szCs w:val="24"/>
      </w:rPr>
      <w:fldChar w:fldCharType="begin"/>
    </w:r>
    <w:r w:rsidRPr="00320B7E">
      <w:rPr>
        <w:rFonts w:ascii="Times New Roman" w:hAnsi="Times New Roman" w:cs="Times New Roman"/>
        <w:sz w:val="24"/>
        <w:szCs w:val="24"/>
      </w:rPr>
      <w:instrText xml:space="preserve"> PAGE   \* MERGEFORMAT </w:instrText>
    </w:r>
    <w:r w:rsidRPr="00320B7E">
      <w:rPr>
        <w:rFonts w:ascii="Times New Roman" w:hAnsi="Times New Roman" w:cs="Times New Roman"/>
        <w:sz w:val="24"/>
        <w:szCs w:val="24"/>
      </w:rPr>
      <w:fldChar w:fldCharType="separate"/>
    </w:r>
    <w:r w:rsidR="008667CF">
      <w:rPr>
        <w:rFonts w:ascii="Times New Roman" w:hAnsi="Times New Roman" w:cs="Times New Roman"/>
        <w:noProof/>
        <w:sz w:val="24"/>
        <w:szCs w:val="24"/>
      </w:rPr>
      <w:t>9</w:t>
    </w:r>
    <w:r w:rsidRPr="00320B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88CD4" w14:textId="737F595B" w:rsidR="00C33E40" w:rsidRPr="00C33E40" w:rsidRDefault="00E93BFA">
    <w:pPr>
      <w:pStyle w:val="Header"/>
      <w:rPr>
        <w:rFonts w:ascii="Times New Roman" w:hAnsi="Times New Roman" w:cs="Times New Roman"/>
        <w:sz w:val="24"/>
        <w:szCs w:val="24"/>
      </w:rPr>
    </w:pPr>
    <w:r w:rsidRPr="00C33E40">
      <w:rPr>
        <w:rFonts w:ascii="Times New Roman" w:hAnsi="Times New Roman" w:cs="Times New Roman"/>
        <w:sz w:val="24"/>
        <w:szCs w:val="24"/>
      </w:rPr>
      <w:t>Running head: CRIMINAL JUSTICE RACISM</w:t>
    </w:r>
    <w:r>
      <w:rPr>
        <w:rFonts w:ascii="Times New Roman" w:hAnsi="Times New Roman" w:cs="Times New Roman"/>
        <w:sz w:val="24"/>
        <w:szCs w:val="24"/>
      </w:rPr>
      <w:tab/>
    </w:r>
    <w:r>
      <w:rPr>
        <w:rFonts w:ascii="Times New Roman" w:hAnsi="Times New Roman" w:cs="Times New Roman"/>
        <w:sz w:val="24"/>
        <w:szCs w:val="24"/>
      </w:rPr>
      <w:tab/>
    </w:r>
    <w:r w:rsidRPr="00C33E40">
      <w:rPr>
        <w:rFonts w:ascii="Times New Roman" w:hAnsi="Times New Roman" w:cs="Times New Roman"/>
        <w:sz w:val="24"/>
        <w:szCs w:val="24"/>
      </w:rPr>
      <w:t xml:space="preserve"> </w:t>
    </w:r>
    <w:r w:rsidRPr="00C33E40">
      <w:rPr>
        <w:rFonts w:ascii="Times New Roman" w:hAnsi="Times New Roman" w:cs="Times New Roman"/>
        <w:sz w:val="24"/>
        <w:szCs w:val="24"/>
      </w:rPr>
      <w:fldChar w:fldCharType="begin"/>
    </w:r>
    <w:r w:rsidRPr="00C33E40">
      <w:rPr>
        <w:rFonts w:ascii="Times New Roman" w:hAnsi="Times New Roman" w:cs="Times New Roman"/>
        <w:sz w:val="24"/>
        <w:szCs w:val="24"/>
      </w:rPr>
      <w:instrText xml:space="preserve"> PAGE   \* MERGEFORMAT </w:instrText>
    </w:r>
    <w:r w:rsidRPr="00C33E40">
      <w:rPr>
        <w:rFonts w:ascii="Times New Roman" w:hAnsi="Times New Roman" w:cs="Times New Roman"/>
        <w:sz w:val="24"/>
        <w:szCs w:val="24"/>
      </w:rPr>
      <w:fldChar w:fldCharType="separate"/>
    </w:r>
    <w:r w:rsidR="00F41F64">
      <w:rPr>
        <w:rFonts w:ascii="Times New Roman" w:hAnsi="Times New Roman" w:cs="Times New Roman"/>
        <w:noProof/>
        <w:sz w:val="24"/>
        <w:szCs w:val="24"/>
      </w:rPr>
      <w:t>1</w:t>
    </w:r>
    <w:r w:rsidRPr="00C33E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F6B"/>
    <w:rsid w:val="00066EC7"/>
    <w:rsid w:val="002273D2"/>
    <w:rsid w:val="002A6F8E"/>
    <w:rsid w:val="002D0ED6"/>
    <w:rsid w:val="002F4FC9"/>
    <w:rsid w:val="00320B7E"/>
    <w:rsid w:val="00394FFE"/>
    <w:rsid w:val="00492A8C"/>
    <w:rsid w:val="004B7F52"/>
    <w:rsid w:val="00762BE9"/>
    <w:rsid w:val="00774138"/>
    <w:rsid w:val="00832136"/>
    <w:rsid w:val="008667CF"/>
    <w:rsid w:val="008D1202"/>
    <w:rsid w:val="009B711C"/>
    <w:rsid w:val="00B8291E"/>
    <w:rsid w:val="00C33E40"/>
    <w:rsid w:val="00C60F6B"/>
    <w:rsid w:val="00DA3677"/>
    <w:rsid w:val="00E93BFA"/>
    <w:rsid w:val="00F40AE1"/>
    <w:rsid w:val="00F4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E40"/>
    <w:rPr>
      <w:lang w:val="en-GB"/>
    </w:rPr>
  </w:style>
  <w:style w:type="paragraph" w:styleId="Footer">
    <w:name w:val="footer"/>
    <w:basedOn w:val="Normal"/>
    <w:link w:val="FooterChar"/>
    <w:uiPriority w:val="99"/>
    <w:unhideWhenUsed/>
    <w:rsid w:val="00C33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E4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E40"/>
    <w:rPr>
      <w:lang w:val="en-GB"/>
    </w:rPr>
  </w:style>
  <w:style w:type="paragraph" w:styleId="Footer">
    <w:name w:val="footer"/>
    <w:basedOn w:val="Normal"/>
    <w:link w:val="FooterChar"/>
    <w:uiPriority w:val="99"/>
    <w:unhideWhenUsed/>
    <w:rsid w:val="00C33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E4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10</Pages>
  <Words>2388</Words>
  <Characters>13617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2019-05-19T20:53:00Z</dcterms:created>
  <dcterms:modified xsi:type="dcterms:W3CDTF">2019-05-21T11:08:00Z</dcterms:modified>
</cp:coreProperties>
</file>